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DD2E3" w14:textId="55928B3D" w:rsidR="00BD55CF" w:rsidRPr="00EF06C2" w:rsidRDefault="00BD55CF" w:rsidP="00BD55CF">
      <w:pPr>
        <w:jc w:val="center"/>
        <w:outlineLvl w:val="0"/>
        <w:rPr>
          <w:rFonts w:ascii="Iowan Old Style Roman" w:hAnsi="Iowan Old Style Roman"/>
          <w:i/>
          <w:lang w:val="es-ES"/>
        </w:rPr>
      </w:pPr>
      <w:r w:rsidRPr="00EF06C2">
        <w:rPr>
          <w:rFonts w:ascii="Iowan Old Style Roman" w:hAnsi="Iowan Old Style Roman"/>
          <w:i/>
          <w:lang w:val="es-ES"/>
        </w:rPr>
        <w:t>Reporte técnico</w:t>
      </w:r>
      <w:r w:rsidR="00635D58" w:rsidRPr="00EF06C2">
        <w:rPr>
          <w:rFonts w:ascii="Iowan Old Style Roman" w:hAnsi="Iowan Old Style Roman"/>
          <w:i/>
          <w:lang w:val="es-ES"/>
        </w:rPr>
        <w:t xml:space="preserve">, </w:t>
      </w:r>
      <w:r w:rsidR="00B91A8E">
        <w:rPr>
          <w:rFonts w:ascii="Iowan Old Style Roman" w:hAnsi="Iowan Old Style Roman"/>
          <w:i/>
          <w:lang w:val="es-ES"/>
        </w:rPr>
        <w:t xml:space="preserve">15 </w:t>
      </w:r>
      <w:r w:rsidR="00635D58" w:rsidRPr="00EF06C2">
        <w:rPr>
          <w:rFonts w:ascii="Iowan Old Style Roman" w:hAnsi="Iowan Old Style Roman"/>
          <w:i/>
          <w:lang w:val="es-ES"/>
        </w:rPr>
        <w:t>Enero de</w:t>
      </w:r>
      <w:r w:rsidR="00217BCF" w:rsidRPr="00EF06C2">
        <w:rPr>
          <w:rFonts w:ascii="Iowan Old Style Roman" w:hAnsi="Iowan Old Style Roman"/>
          <w:i/>
          <w:lang w:val="es-ES"/>
        </w:rPr>
        <w:t>l</w:t>
      </w:r>
      <w:r w:rsidR="00635D58" w:rsidRPr="00EF06C2">
        <w:rPr>
          <w:rFonts w:ascii="Iowan Old Style Roman" w:hAnsi="Iowan Old Style Roman"/>
          <w:i/>
          <w:lang w:val="es-ES"/>
        </w:rPr>
        <w:t xml:space="preserve"> 2021</w:t>
      </w:r>
    </w:p>
    <w:p w14:paraId="11D1BBD5" w14:textId="5800C045" w:rsidR="00EF06C2" w:rsidRDefault="00EF06C2" w:rsidP="00BD55CF">
      <w:pPr>
        <w:jc w:val="center"/>
        <w:rPr>
          <w:rFonts w:ascii="Iowan Old Style Roman" w:hAnsi="Iowan Old Style Roman"/>
          <w:lang w:val="es-ES"/>
        </w:rPr>
      </w:pPr>
    </w:p>
    <w:p w14:paraId="2FDCEFB5" w14:textId="77777777" w:rsidR="007C275C" w:rsidRPr="00EF06C2" w:rsidRDefault="007C275C" w:rsidP="00BD55CF">
      <w:pPr>
        <w:jc w:val="center"/>
        <w:rPr>
          <w:rFonts w:ascii="Iowan Old Style Roman" w:hAnsi="Iowan Old Style Roman"/>
          <w:lang w:val="es-ES"/>
        </w:rPr>
      </w:pPr>
    </w:p>
    <w:p w14:paraId="52C24A7C" w14:textId="387A4857" w:rsidR="00BD55CF" w:rsidRPr="00EF06C2" w:rsidRDefault="00BD55CF" w:rsidP="00FD3590">
      <w:pPr>
        <w:jc w:val="center"/>
        <w:rPr>
          <w:rFonts w:ascii="Iowan Old Style Roman" w:hAnsi="Iowan Old Style Roman"/>
          <w:b/>
          <w:sz w:val="36"/>
          <w:szCs w:val="36"/>
          <w:lang w:val="es-ES"/>
        </w:rPr>
      </w:pPr>
      <w:r w:rsidRPr="00EF06C2">
        <w:rPr>
          <w:rFonts w:ascii="Iowan Old Style Roman" w:hAnsi="Iowan Old Style Roman"/>
          <w:b/>
          <w:sz w:val="36"/>
          <w:szCs w:val="36"/>
          <w:lang w:val="es-ES"/>
        </w:rPr>
        <w:t>Segundo estudio genético sobre sustitución de especies</w:t>
      </w:r>
      <w:r w:rsidR="00EF06C2">
        <w:rPr>
          <w:rFonts w:ascii="Iowan Old Style Roman" w:hAnsi="Iowan Old Style Roman"/>
          <w:b/>
          <w:sz w:val="36"/>
          <w:szCs w:val="36"/>
          <w:lang w:val="es-ES"/>
        </w:rPr>
        <w:t xml:space="preserve"> </w:t>
      </w:r>
      <w:r w:rsidRPr="00EF06C2">
        <w:rPr>
          <w:rFonts w:ascii="Iowan Old Style Roman" w:hAnsi="Iowan Old Style Roman"/>
          <w:b/>
          <w:sz w:val="36"/>
          <w:szCs w:val="36"/>
          <w:lang w:val="es-ES"/>
        </w:rPr>
        <w:t>en el comercio de pescados en México</w:t>
      </w:r>
    </w:p>
    <w:p w14:paraId="02B05310" w14:textId="361FA7EE" w:rsidR="00BD55CF" w:rsidRDefault="00BD55CF" w:rsidP="00BD55CF">
      <w:pPr>
        <w:rPr>
          <w:rFonts w:ascii="Iowan Old Style Roman" w:hAnsi="Iowan Old Style Roman"/>
          <w:lang w:val="es-ES"/>
        </w:rPr>
      </w:pPr>
    </w:p>
    <w:p w14:paraId="777A2F39" w14:textId="77777777" w:rsidR="00EF06C2" w:rsidRPr="00EF06C2" w:rsidRDefault="00EF06C2" w:rsidP="00BD55CF">
      <w:pPr>
        <w:rPr>
          <w:rFonts w:ascii="Iowan Old Style Roman" w:hAnsi="Iowan Old Style Roman"/>
          <w:lang w:val="es-ES"/>
        </w:rPr>
      </w:pPr>
    </w:p>
    <w:p w14:paraId="416F4263" w14:textId="77777777" w:rsidR="00BD55CF" w:rsidRPr="00EF06C2" w:rsidRDefault="00BD55CF" w:rsidP="00BD55CF">
      <w:pPr>
        <w:rPr>
          <w:rFonts w:ascii="Iowan Old Style Roman" w:hAnsi="Iowan Old Style Roman"/>
          <w:lang w:val="es-ES"/>
        </w:rPr>
      </w:pPr>
      <w:r w:rsidRPr="00EF06C2">
        <w:rPr>
          <w:rFonts w:ascii="Iowan Old Style Roman" w:hAnsi="Iowan Old Style Roman"/>
          <w:b/>
          <w:lang w:val="es-ES"/>
        </w:rPr>
        <w:t>Preparado por:</w:t>
      </w:r>
      <w:r w:rsidRPr="00EF06C2">
        <w:rPr>
          <w:rFonts w:ascii="Iowan Old Style Roman" w:hAnsi="Iowan Old Style Roman"/>
          <w:lang w:val="es-ES"/>
        </w:rPr>
        <w:t xml:space="preserve"> Adrián Munguía-Vega, PhD (consultor independiente)</w:t>
      </w:r>
    </w:p>
    <w:p w14:paraId="6452A4EF" w14:textId="77777777" w:rsidR="00BD55CF" w:rsidRPr="00EF06C2" w:rsidRDefault="00BD55CF" w:rsidP="00BD55CF">
      <w:pPr>
        <w:rPr>
          <w:rFonts w:ascii="Iowan Old Style Roman" w:hAnsi="Iowan Old Style Roman"/>
          <w:lang w:val="es-ES"/>
        </w:rPr>
      </w:pPr>
    </w:p>
    <w:p w14:paraId="654E1BE0" w14:textId="4754917F" w:rsidR="00BD55CF" w:rsidRPr="00EF06C2" w:rsidRDefault="00BD55CF" w:rsidP="00635D58">
      <w:pPr>
        <w:rPr>
          <w:rFonts w:ascii="Iowan Old Style Roman" w:hAnsi="Iowan Old Style Roman"/>
          <w:lang w:val="es-ES"/>
        </w:rPr>
      </w:pPr>
      <w:r w:rsidRPr="00EF06C2">
        <w:rPr>
          <w:rFonts w:ascii="Iowan Old Style Roman" w:hAnsi="Iowan Old Style Roman"/>
          <w:b/>
          <w:lang w:val="es-ES"/>
        </w:rPr>
        <w:t>Email:</w:t>
      </w:r>
      <w:r w:rsidRPr="00EF06C2">
        <w:rPr>
          <w:rFonts w:ascii="Iowan Old Style Roman" w:hAnsi="Iowan Old Style Roman"/>
          <w:lang w:val="es-ES"/>
        </w:rPr>
        <w:t xml:space="preserve"> airdrian@arizona.edu</w:t>
      </w:r>
      <w:r w:rsidR="00635D58" w:rsidRPr="00EF06C2">
        <w:rPr>
          <w:rFonts w:ascii="Iowan Old Style Roman" w:hAnsi="Iowan Old Style Roman"/>
          <w:lang w:val="es-ES"/>
        </w:rPr>
        <w:t xml:space="preserve"> </w:t>
      </w:r>
    </w:p>
    <w:p w14:paraId="3B85BA14" w14:textId="25728EC7" w:rsidR="00BD55CF" w:rsidRDefault="00BD55CF" w:rsidP="00BD55CF">
      <w:pPr>
        <w:rPr>
          <w:rFonts w:ascii="Iowan Old Style Roman" w:hAnsi="Iowan Old Style Roman"/>
          <w:lang w:val="es-ES"/>
        </w:rPr>
      </w:pPr>
    </w:p>
    <w:p w14:paraId="36DC1F84" w14:textId="77777777" w:rsidR="00EF06C2" w:rsidRPr="00EF06C2" w:rsidRDefault="00EF06C2" w:rsidP="00BD55CF">
      <w:pPr>
        <w:rPr>
          <w:rFonts w:ascii="Iowan Old Style Roman" w:hAnsi="Iowan Old Style Roman"/>
          <w:lang w:val="es-ES"/>
        </w:rPr>
      </w:pPr>
    </w:p>
    <w:p w14:paraId="07064030" w14:textId="5515E15E" w:rsidR="00BD55CF" w:rsidRPr="00EF06C2" w:rsidRDefault="0070100B" w:rsidP="00BD55CF">
      <w:pPr>
        <w:rPr>
          <w:rFonts w:ascii="Iowan Old Style Roman" w:hAnsi="Iowan Old Style Roman"/>
          <w:b/>
          <w:sz w:val="36"/>
          <w:szCs w:val="36"/>
          <w:lang w:val="es-ES"/>
        </w:rPr>
      </w:pPr>
      <w:r w:rsidRPr="00EF06C2">
        <w:rPr>
          <w:rFonts w:ascii="Iowan Old Style Roman" w:hAnsi="Iowan Old Style Roman"/>
          <w:b/>
          <w:sz w:val="36"/>
          <w:szCs w:val="36"/>
          <w:lang w:val="es-ES"/>
        </w:rPr>
        <w:t>Introducción</w:t>
      </w:r>
    </w:p>
    <w:p w14:paraId="4373A891" w14:textId="77777777" w:rsidR="0070100B" w:rsidRPr="00EF06C2" w:rsidRDefault="0070100B" w:rsidP="00BD55CF">
      <w:pPr>
        <w:rPr>
          <w:rFonts w:ascii="Iowan Old Style Roman" w:hAnsi="Iowan Old Style Roman"/>
          <w:lang w:val="es-ES"/>
        </w:rPr>
      </w:pPr>
    </w:p>
    <w:p w14:paraId="0C9C73FA" w14:textId="43A97D3F" w:rsidR="00700E9B" w:rsidRPr="00EF06C2" w:rsidRDefault="006455CD" w:rsidP="00700E9B">
      <w:pPr>
        <w:jc w:val="both"/>
        <w:rPr>
          <w:rFonts w:ascii="Iowan Old Style Roman" w:hAnsi="Iowan Old Style Roman"/>
          <w:lang w:val="es-ES"/>
        </w:rPr>
      </w:pPr>
      <w:r w:rsidRPr="00EF06C2">
        <w:rPr>
          <w:rFonts w:ascii="Iowan Old Style Roman" w:hAnsi="Iowan Old Style Roman"/>
          <w:lang w:val="es-ES"/>
        </w:rPr>
        <w:tab/>
      </w:r>
      <w:r w:rsidR="00BD55CF" w:rsidRPr="00EF06C2">
        <w:rPr>
          <w:rFonts w:ascii="Iowan Old Style Roman" w:hAnsi="Iowan Old Style Roman"/>
          <w:lang w:val="es-ES"/>
        </w:rPr>
        <w:t>La sustitución de especies pesqueras (</w:t>
      </w:r>
      <w:proofErr w:type="spellStart"/>
      <w:r w:rsidR="00BD55CF" w:rsidRPr="00EF06C2">
        <w:rPr>
          <w:rFonts w:ascii="Iowan Old Style Roman" w:hAnsi="Iowan Old Style Roman"/>
          <w:i/>
          <w:lang w:val="es-ES"/>
        </w:rPr>
        <w:t>seafood</w:t>
      </w:r>
      <w:proofErr w:type="spellEnd"/>
      <w:r w:rsidR="00BD55CF" w:rsidRPr="00EF06C2">
        <w:rPr>
          <w:rFonts w:ascii="Iowan Old Style Roman" w:hAnsi="Iowan Old Style Roman"/>
          <w:i/>
          <w:lang w:val="es-ES"/>
        </w:rPr>
        <w:t xml:space="preserve"> </w:t>
      </w:r>
      <w:proofErr w:type="spellStart"/>
      <w:r w:rsidR="00BD55CF" w:rsidRPr="00EF06C2">
        <w:rPr>
          <w:rFonts w:ascii="Iowan Old Style Roman" w:hAnsi="Iowan Old Style Roman"/>
          <w:i/>
          <w:lang w:val="es-ES"/>
        </w:rPr>
        <w:t>mislabeling</w:t>
      </w:r>
      <w:proofErr w:type="spellEnd"/>
      <w:r w:rsidR="00BD55CF" w:rsidRPr="00EF06C2">
        <w:rPr>
          <w:rFonts w:ascii="Iowan Old Style Roman" w:hAnsi="Iowan Old Style Roman"/>
          <w:lang w:val="es-ES"/>
        </w:rPr>
        <w:t xml:space="preserve">) </w:t>
      </w:r>
      <w:r w:rsidR="00516F32" w:rsidRPr="00EF06C2">
        <w:rPr>
          <w:rFonts w:ascii="Iowan Old Style Roman" w:hAnsi="Iowan Old Style Roman"/>
          <w:lang w:val="es-ES"/>
        </w:rPr>
        <w:t xml:space="preserve">es uno de los principales retos para el manejo sustentable de los recursos marinos alrededor del mundo. Cuando una especie es comercializada bajo un nombre comercial que no corresponde con la identidad real a la que pertenece la muestra, entonces se trata de una sustitución de especies. </w:t>
      </w:r>
      <w:r w:rsidR="00700E9B" w:rsidRPr="00EF06C2">
        <w:rPr>
          <w:rFonts w:ascii="Iowan Old Style Roman" w:hAnsi="Iowan Old Style Roman"/>
          <w:lang w:val="es-ES"/>
        </w:rPr>
        <w:t xml:space="preserve">El código de barras del </w:t>
      </w:r>
      <w:r w:rsidR="00700E9B" w:rsidRPr="00EF06C2">
        <w:rPr>
          <w:rFonts w:ascii="Iowan Old Style Roman" w:hAnsi="Iowan Old Style Roman"/>
          <w:smallCaps/>
          <w:lang w:val="es-ES"/>
        </w:rPr>
        <w:t>adn</w:t>
      </w:r>
      <w:r w:rsidR="00700E9B" w:rsidRPr="00EF06C2">
        <w:rPr>
          <w:rFonts w:ascii="Iowan Old Style Roman" w:hAnsi="Iowan Old Style Roman"/>
          <w:lang w:val="es-ES"/>
        </w:rPr>
        <w:t xml:space="preserve"> (</w:t>
      </w:r>
      <w:r w:rsidR="00700E9B" w:rsidRPr="00EF06C2">
        <w:rPr>
          <w:rFonts w:ascii="Iowan Old Style Roman" w:hAnsi="Iowan Old Style Roman"/>
          <w:smallCaps/>
          <w:lang w:val="es-ES"/>
        </w:rPr>
        <w:t>dna</w:t>
      </w:r>
      <w:r w:rsidR="00700E9B" w:rsidRPr="00EF06C2">
        <w:rPr>
          <w:rFonts w:ascii="Iowan Old Style Roman" w:hAnsi="Iowan Old Style Roman"/>
          <w:i/>
          <w:lang w:val="es-ES"/>
        </w:rPr>
        <w:t xml:space="preserve"> </w:t>
      </w:r>
      <w:proofErr w:type="spellStart"/>
      <w:r w:rsidR="00700E9B" w:rsidRPr="00EF06C2">
        <w:rPr>
          <w:rFonts w:ascii="Iowan Old Style Roman" w:hAnsi="Iowan Old Style Roman"/>
          <w:i/>
          <w:lang w:val="es-ES"/>
        </w:rPr>
        <w:t>barcoding</w:t>
      </w:r>
      <w:proofErr w:type="spellEnd"/>
      <w:r w:rsidR="00700E9B" w:rsidRPr="00EF06C2">
        <w:rPr>
          <w:rFonts w:ascii="Iowan Old Style Roman" w:hAnsi="Iowan Old Style Roman"/>
          <w:lang w:val="es-ES"/>
        </w:rPr>
        <w:t xml:space="preserve">) es una técnica forense en la que se aísla un segmento de </w:t>
      </w:r>
      <w:r w:rsidR="00700E9B" w:rsidRPr="00EF06C2">
        <w:rPr>
          <w:rFonts w:ascii="Iowan Old Style Roman" w:hAnsi="Iowan Old Style Roman"/>
          <w:smallCaps/>
          <w:lang w:val="es-ES"/>
        </w:rPr>
        <w:t>adn</w:t>
      </w:r>
      <w:r w:rsidR="00700E9B" w:rsidRPr="00EF06C2">
        <w:rPr>
          <w:rFonts w:ascii="Iowan Old Style Roman" w:hAnsi="Iowan Old Style Roman"/>
          <w:lang w:val="es-ES"/>
        </w:rPr>
        <w:t xml:space="preserve"> de un gen de referencia (ej., ~650 pares de bases de </w:t>
      </w:r>
      <w:r w:rsidR="00700E9B" w:rsidRPr="00EF06C2">
        <w:rPr>
          <w:rFonts w:ascii="Iowan Old Style Roman" w:hAnsi="Iowan Old Style Roman"/>
          <w:smallCaps/>
          <w:lang w:val="es-ES"/>
        </w:rPr>
        <w:t>adn</w:t>
      </w:r>
      <w:r w:rsidR="00700E9B" w:rsidRPr="00EF06C2">
        <w:rPr>
          <w:rFonts w:ascii="Iowan Old Style Roman" w:hAnsi="Iowan Old Style Roman"/>
          <w:lang w:val="es-ES"/>
        </w:rPr>
        <w:t xml:space="preserve"> del gen de la proteína citocromo oxidasa subunidad I o </w:t>
      </w:r>
      <w:r w:rsidR="00700E9B" w:rsidRPr="00EF06C2">
        <w:rPr>
          <w:rFonts w:ascii="Iowan Old Style Roman" w:hAnsi="Iowan Old Style Roman"/>
          <w:smallCaps/>
          <w:lang w:val="es-ES"/>
        </w:rPr>
        <w:t>coi</w:t>
      </w:r>
      <w:r w:rsidR="00700E9B" w:rsidRPr="00EF06C2">
        <w:rPr>
          <w:rFonts w:ascii="Iowan Old Style Roman" w:hAnsi="Iowan Old Style Roman"/>
          <w:lang w:val="es-ES"/>
        </w:rPr>
        <w:t xml:space="preserve">) a partir de una muestra comercial de pescado. La secuencia de </w:t>
      </w:r>
      <w:r w:rsidR="00700E9B" w:rsidRPr="00EF06C2">
        <w:rPr>
          <w:rFonts w:ascii="Iowan Old Style Roman" w:hAnsi="Iowan Old Style Roman"/>
          <w:smallCaps/>
          <w:lang w:val="es-ES"/>
        </w:rPr>
        <w:t>adn</w:t>
      </w:r>
      <w:r w:rsidR="00700E9B" w:rsidRPr="00EF06C2">
        <w:rPr>
          <w:rFonts w:ascii="Iowan Old Style Roman" w:hAnsi="Iowan Old Style Roman"/>
          <w:lang w:val="es-ES"/>
        </w:rPr>
        <w:t xml:space="preserve"> obtenida es comparada con bases de datos de referencia (ej., </w:t>
      </w:r>
      <w:proofErr w:type="spellStart"/>
      <w:r w:rsidR="00700E9B" w:rsidRPr="00EF06C2">
        <w:rPr>
          <w:rFonts w:ascii="Iowan Old Style Roman" w:hAnsi="Iowan Old Style Roman"/>
          <w:lang w:val="es-ES"/>
        </w:rPr>
        <w:t>GenBank</w:t>
      </w:r>
      <w:proofErr w:type="spellEnd"/>
      <w:r w:rsidR="00700E9B" w:rsidRPr="00EF06C2">
        <w:rPr>
          <w:rFonts w:ascii="Iowan Old Style Roman" w:hAnsi="Iowan Old Style Roman"/>
          <w:lang w:val="es-ES"/>
        </w:rPr>
        <w:t>, Bold) para determinar la verdadera identidad de l</w:t>
      </w:r>
      <w:r w:rsidR="00003A3B">
        <w:rPr>
          <w:rFonts w:ascii="Iowan Old Style Roman" w:hAnsi="Iowan Old Style Roman"/>
          <w:lang w:val="es-ES"/>
        </w:rPr>
        <w:t>a muestra y determinar si exist</w:t>
      </w:r>
      <w:r w:rsidR="008531DD">
        <w:rPr>
          <w:rFonts w:ascii="Iowan Old Style Roman" w:hAnsi="Iowan Old Style Roman"/>
          <w:lang w:val="es-ES"/>
        </w:rPr>
        <w:t>e</w:t>
      </w:r>
      <w:r w:rsidR="00700E9B" w:rsidRPr="00EF06C2">
        <w:rPr>
          <w:rFonts w:ascii="Iowan Old Style Roman" w:hAnsi="Iowan Old Style Roman"/>
          <w:lang w:val="es-ES"/>
        </w:rPr>
        <w:t xml:space="preserve"> o no sustitución. </w:t>
      </w:r>
    </w:p>
    <w:p w14:paraId="76282F5F" w14:textId="6919EB4D" w:rsidR="00700E9B" w:rsidRPr="00EF06C2" w:rsidRDefault="00700E9B" w:rsidP="00BD55CF">
      <w:pPr>
        <w:jc w:val="both"/>
        <w:rPr>
          <w:rFonts w:ascii="Iowan Old Style Roman" w:hAnsi="Iowan Old Style Roman"/>
          <w:lang w:val="es-ES"/>
        </w:rPr>
      </w:pPr>
    </w:p>
    <w:p w14:paraId="5B8EB67F" w14:textId="15AEC623" w:rsidR="00516F32" w:rsidRPr="00EF06C2" w:rsidRDefault="00700E9B" w:rsidP="00BD55CF">
      <w:pPr>
        <w:jc w:val="both"/>
        <w:rPr>
          <w:rFonts w:ascii="Iowan Old Style Roman" w:hAnsi="Iowan Old Style Roman"/>
          <w:lang w:val="es-ES"/>
        </w:rPr>
      </w:pPr>
      <w:r w:rsidRPr="00EF06C2">
        <w:rPr>
          <w:rFonts w:ascii="Iowan Old Style Roman" w:hAnsi="Iowan Old Style Roman"/>
          <w:lang w:val="es-ES"/>
        </w:rPr>
        <w:tab/>
      </w:r>
      <w:r w:rsidR="00516F32" w:rsidRPr="00EF06C2">
        <w:rPr>
          <w:rFonts w:ascii="Iowan Old Style Roman" w:hAnsi="Iowan Old Style Roman"/>
          <w:lang w:val="es-ES"/>
        </w:rPr>
        <w:t xml:space="preserve">La sustitución de especies de peces ocurre por </w:t>
      </w:r>
      <w:r w:rsidR="003C4D20" w:rsidRPr="00EF06C2">
        <w:rPr>
          <w:rFonts w:ascii="Iowan Old Style Roman" w:hAnsi="Iowan Old Style Roman"/>
          <w:lang w:val="es-ES"/>
        </w:rPr>
        <w:t>varios motivos que pueden actuar simultáneamente. Entre las razones se incluye</w:t>
      </w:r>
      <w:r w:rsidR="00DA3301" w:rsidRPr="00EF06C2">
        <w:rPr>
          <w:rFonts w:ascii="Iowan Old Style Roman" w:hAnsi="Iowan Old Style Roman"/>
          <w:lang w:val="es-ES"/>
        </w:rPr>
        <w:t xml:space="preserve"> el fraude económico con el objetivo de aumentar ganancias</w:t>
      </w:r>
      <w:r w:rsidR="003C4D20" w:rsidRPr="00EF06C2">
        <w:rPr>
          <w:rFonts w:ascii="Iowan Old Style Roman" w:hAnsi="Iowan Old Style Roman"/>
          <w:lang w:val="es-ES"/>
        </w:rPr>
        <w:t xml:space="preserve"> y </w:t>
      </w:r>
      <w:r w:rsidR="00DA3301" w:rsidRPr="00EF06C2">
        <w:rPr>
          <w:rFonts w:ascii="Iowan Old Style Roman" w:hAnsi="Iowan Old Style Roman"/>
          <w:lang w:val="es-ES"/>
        </w:rPr>
        <w:t>el ocultar la comercialización de productos de la pesca ilegal</w:t>
      </w:r>
      <w:r w:rsidR="003C4D20" w:rsidRPr="00EF06C2">
        <w:rPr>
          <w:rFonts w:ascii="Iowan Old Style Roman" w:hAnsi="Iowan Old Style Roman"/>
          <w:lang w:val="es-ES"/>
        </w:rPr>
        <w:t xml:space="preserve">. Otros motivos pueden </w:t>
      </w:r>
      <w:r w:rsidR="008531DD">
        <w:rPr>
          <w:rFonts w:ascii="Iowan Old Style Roman" w:hAnsi="Iowan Old Style Roman"/>
          <w:lang w:val="es-ES"/>
        </w:rPr>
        <w:t>deberse</w:t>
      </w:r>
      <w:r w:rsidR="003C4D20" w:rsidRPr="00EF06C2">
        <w:rPr>
          <w:rFonts w:ascii="Iowan Old Style Roman" w:hAnsi="Iowan Old Style Roman"/>
          <w:lang w:val="es-ES"/>
        </w:rPr>
        <w:t xml:space="preserve"> a campañas </w:t>
      </w:r>
      <w:r w:rsidR="008531DD">
        <w:rPr>
          <w:rFonts w:ascii="Iowan Old Style Roman" w:hAnsi="Iowan Old Style Roman"/>
          <w:lang w:val="es-ES"/>
        </w:rPr>
        <w:t xml:space="preserve">publicitarias </w:t>
      </w:r>
      <w:r w:rsidR="003C4D20" w:rsidRPr="00EF06C2">
        <w:rPr>
          <w:rFonts w:ascii="Iowan Old Style Roman" w:hAnsi="Iowan Old Style Roman"/>
          <w:lang w:val="es-ES"/>
        </w:rPr>
        <w:t xml:space="preserve">que desalientan el consumo de ciertas especies, o simplemente debido a errores en la transferencia de información a lo largo de la cadena comercial. También influye la necesidad de </w:t>
      </w:r>
      <w:r w:rsidR="00DA3301" w:rsidRPr="00EF06C2">
        <w:rPr>
          <w:rFonts w:ascii="Iowan Old Style Roman" w:hAnsi="Iowan Old Style Roman"/>
          <w:lang w:val="es-ES"/>
        </w:rPr>
        <w:t>satisfacer la demanda de productos cuya disponibilidad es limitada</w:t>
      </w:r>
      <w:r w:rsidR="006C7AC4" w:rsidRPr="00EF06C2">
        <w:rPr>
          <w:rFonts w:ascii="Iowan Old Style Roman" w:hAnsi="Iowan Old Style Roman"/>
          <w:lang w:val="es-ES"/>
        </w:rPr>
        <w:t xml:space="preserve"> </w:t>
      </w:r>
      <w:r w:rsidR="00DA3301" w:rsidRPr="00EF06C2">
        <w:rPr>
          <w:rFonts w:ascii="Iowan Old Style Roman" w:hAnsi="Iowan Old Style Roman"/>
          <w:lang w:val="es-ES"/>
        </w:rPr>
        <w:fldChar w:fldCharType="begin"/>
      </w:r>
      <w:r w:rsidR="00DA3301" w:rsidRPr="00EF06C2">
        <w:rPr>
          <w:rFonts w:ascii="Iowan Old Style Roman" w:hAnsi="Iowan Old Style Roman"/>
          <w:lang w:val="es-ES"/>
        </w:rPr>
        <w:instrText xml:space="preserve"> ADDIN EN.CITE &lt;EndNote&gt;&lt;Cite&gt;&lt;Author&gt;Munguia-Vega&lt;/Author&gt;&lt;Year&gt;2021&lt;/Year&gt;&lt;RecNum&gt;16164&lt;/RecNum&gt;&lt;DisplayText&gt;(Munguia-Vega et al., 2021)&lt;/DisplayText&gt;&lt;record&gt;&lt;rec-number&gt;16164&lt;/rec-number&gt;&lt;foreign-keys&gt;&lt;key app="EN" db-id="p50d5fvpb99d99ezx5q50dagw0pf5vz2wdtp" timestamp="1610759521"&gt;16164&lt;/key&gt;&lt;/foreign-keys&gt;&lt;ref-type name="Journal Article"&gt;17&lt;/ref-type&gt;&lt;contributors&gt;&lt;authors&gt;&lt;author&gt;Munguia-Vega, A.&lt;/author&gt;&lt;author&gt;Hudson-Weaver, A.&lt;/author&gt;&lt;author&gt;Dominguez-Contreras, J. F.&lt;/author&gt;&lt;author&gt;Peckham, H.&lt;/author&gt;&lt;/authors&gt;&lt;/contributors&gt;&lt;titles&gt;&lt;title&gt;Multiple drivers behind mislabeling of fish from artisanal fisheries in La Paz, Mexico&lt;/title&gt;&lt;secondary-title&gt;PeerJ&lt;/secondary-title&gt;&lt;/titles&gt;&lt;periodical&gt;&lt;full-title&gt;PeerJ&lt;/full-title&gt;&lt;abbr-1&gt;PeerJ&lt;/abbr-1&gt;&lt;/periodical&gt;&lt;volume&gt;9:e10750 http://doi.org/10.7717/peerj.10750&lt;/volume&gt;&lt;dates&gt;&lt;year&gt;2021&lt;/year&gt;&lt;/dates&gt;&lt;urls&gt;&lt;/urls&gt;&lt;electronic-resource-num&gt;10.7717/peerj.10750&lt;/electronic-resource-num&gt;&lt;/record&gt;&lt;/Cite&gt;&lt;/EndNote&gt;</w:instrText>
      </w:r>
      <w:r w:rsidR="00DA3301" w:rsidRPr="00EF06C2">
        <w:rPr>
          <w:rFonts w:ascii="Iowan Old Style Roman" w:hAnsi="Iowan Old Style Roman"/>
          <w:lang w:val="es-ES"/>
        </w:rPr>
        <w:fldChar w:fldCharType="separate"/>
      </w:r>
      <w:r w:rsidR="00DA3301" w:rsidRPr="00EF06C2">
        <w:rPr>
          <w:rFonts w:ascii="Iowan Old Style Roman" w:hAnsi="Iowan Old Style Roman"/>
          <w:noProof/>
          <w:lang w:val="es-ES"/>
        </w:rPr>
        <w:t xml:space="preserve">(Munguia-Vega </w:t>
      </w:r>
      <w:r w:rsidR="00DA3301" w:rsidRPr="00F3656C">
        <w:rPr>
          <w:rFonts w:ascii="Iowan Old Style Roman" w:hAnsi="Iowan Old Style Roman"/>
          <w:i/>
          <w:iCs/>
          <w:noProof/>
          <w:lang w:val="es-ES"/>
        </w:rPr>
        <w:t>et al</w:t>
      </w:r>
      <w:r w:rsidR="00DA3301" w:rsidRPr="00EF06C2">
        <w:rPr>
          <w:rFonts w:ascii="Iowan Old Style Roman" w:hAnsi="Iowan Old Style Roman"/>
          <w:noProof/>
          <w:lang w:val="es-ES"/>
        </w:rPr>
        <w:t>., 2021)</w:t>
      </w:r>
      <w:r w:rsidR="00DA3301" w:rsidRPr="00EF06C2">
        <w:rPr>
          <w:rFonts w:ascii="Iowan Old Style Roman" w:hAnsi="Iowan Old Style Roman"/>
          <w:lang w:val="es-ES"/>
        </w:rPr>
        <w:fldChar w:fldCharType="end"/>
      </w:r>
      <w:r w:rsidR="00DA3301" w:rsidRPr="00EF06C2">
        <w:rPr>
          <w:rFonts w:ascii="Iowan Old Style Roman" w:hAnsi="Iowan Old Style Roman"/>
          <w:lang w:val="es-ES"/>
        </w:rPr>
        <w:t>.</w:t>
      </w:r>
      <w:r w:rsidR="00A817D6" w:rsidRPr="00EF06C2">
        <w:rPr>
          <w:rFonts w:ascii="Iowan Old Style Roman" w:hAnsi="Iowan Old Style Roman"/>
          <w:lang w:val="es-ES"/>
        </w:rPr>
        <w:t xml:space="preserve"> </w:t>
      </w:r>
    </w:p>
    <w:p w14:paraId="48558091" w14:textId="77777777" w:rsidR="00BD55CF" w:rsidRPr="00EF06C2" w:rsidRDefault="00BD55CF" w:rsidP="00BD55CF">
      <w:pPr>
        <w:jc w:val="both"/>
        <w:rPr>
          <w:rFonts w:ascii="Iowan Old Style Roman" w:hAnsi="Iowan Old Style Roman"/>
          <w:lang w:val="es-ES"/>
        </w:rPr>
      </w:pPr>
    </w:p>
    <w:p w14:paraId="6889FDEB" w14:textId="278F0253" w:rsidR="00FC5D58" w:rsidRPr="003E5CB3" w:rsidRDefault="006455CD" w:rsidP="00992916">
      <w:pPr>
        <w:jc w:val="both"/>
        <w:rPr>
          <w:rFonts w:ascii="Iowan Old Style Roman" w:hAnsi="Iowan Old Style Roman"/>
          <w:lang w:val="es-MX"/>
        </w:rPr>
      </w:pPr>
      <w:r w:rsidRPr="00EF06C2">
        <w:rPr>
          <w:rFonts w:ascii="Iowan Old Style Roman" w:hAnsi="Iowan Old Style Roman"/>
          <w:lang w:val="es-ES"/>
        </w:rPr>
        <w:tab/>
      </w:r>
      <w:r w:rsidR="006C7AC4" w:rsidRPr="00EF06C2">
        <w:rPr>
          <w:rFonts w:ascii="Iowan Old Style Roman" w:hAnsi="Iowan Old Style Roman"/>
          <w:lang w:val="es-ES"/>
        </w:rPr>
        <w:t xml:space="preserve">A nivel global, los niveles de sustitución </w:t>
      </w:r>
      <w:r w:rsidR="00D87593" w:rsidRPr="00EF06C2">
        <w:rPr>
          <w:rFonts w:ascii="Iowan Old Style Roman" w:hAnsi="Iowan Old Style Roman"/>
          <w:lang w:val="es-ES"/>
        </w:rPr>
        <w:t xml:space="preserve">promedio </w:t>
      </w:r>
      <w:r w:rsidR="006C7AC4" w:rsidRPr="00EF06C2">
        <w:rPr>
          <w:rFonts w:ascii="Iowan Old Style Roman" w:hAnsi="Iowan Old Style Roman"/>
          <w:lang w:val="es-ES"/>
        </w:rPr>
        <w:t xml:space="preserve">reportados generalmente varían entre 19 y 30% </w:t>
      </w:r>
      <w:r w:rsidR="00BD55CF" w:rsidRPr="00EF06C2">
        <w:rPr>
          <w:rFonts w:ascii="Iowan Old Style Roman" w:hAnsi="Iowan Old Style Roman"/>
          <w:lang w:val="es-ES"/>
        </w:rPr>
        <w:fldChar w:fldCharType="begin">
          <w:fldData xml:space="preserve">PEVuZE5vdGU+PENpdGU+PEF1dGhvcj5QYXJkbzwvQXV0aG9yPjxZZWFyPjIwMTY8L1llYXI+PFJl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</w:fldData>
        </w:fldChar>
      </w:r>
      <w:r w:rsidR="006C7AC4" w:rsidRPr="00EF06C2">
        <w:rPr>
          <w:rFonts w:ascii="Iowan Old Style Roman" w:hAnsi="Iowan Old Style Roman"/>
          <w:lang w:val="es-ES"/>
        </w:rPr>
        <w:instrText xml:space="preserve"> ADDIN EN.CITE </w:instrText>
      </w:r>
      <w:r w:rsidR="006C7AC4" w:rsidRPr="00EF06C2">
        <w:rPr>
          <w:rFonts w:ascii="Iowan Old Style Roman" w:hAnsi="Iowan Old Style Roman"/>
          <w:lang w:val="es-ES"/>
        </w:rPr>
        <w:fldChar w:fldCharType="begin">
          <w:fldData xml:space="preserve">PEVuZE5vdGU+PENpdGU+PEF1dGhvcj5QYXJkbzwvQXV0aG9yPjxZZWFyPjIwMTY8L1llYXI+PFJl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</w:fldData>
        </w:fldChar>
      </w:r>
      <w:r w:rsidR="006C7AC4" w:rsidRPr="00EF06C2">
        <w:rPr>
          <w:rFonts w:ascii="Iowan Old Style Roman" w:hAnsi="Iowan Old Style Roman"/>
          <w:lang w:val="es-ES"/>
        </w:rPr>
        <w:instrText xml:space="preserve"> ADDIN EN.CITE.DATA </w:instrText>
      </w:r>
      <w:r w:rsidR="006C7AC4" w:rsidRPr="00EF06C2">
        <w:rPr>
          <w:rFonts w:ascii="Iowan Old Style Roman" w:hAnsi="Iowan Old Style Roman"/>
          <w:lang w:val="es-ES"/>
        </w:rPr>
      </w:r>
      <w:r w:rsidR="006C7AC4" w:rsidRPr="00EF06C2">
        <w:rPr>
          <w:rFonts w:ascii="Iowan Old Style Roman" w:hAnsi="Iowan Old Style Roman"/>
          <w:lang w:val="es-ES"/>
        </w:rPr>
        <w:fldChar w:fldCharType="end"/>
      </w:r>
      <w:r w:rsidR="00BD55CF" w:rsidRPr="00EF06C2">
        <w:rPr>
          <w:rFonts w:ascii="Iowan Old Style Roman" w:hAnsi="Iowan Old Style Roman"/>
          <w:lang w:val="es-ES"/>
        </w:rPr>
      </w:r>
      <w:r w:rsidR="00BD55CF" w:rsidRPr="00EF06C2">
        <w:rPr>
          <w:rFonts w:ascii="Iowan Old Style Roman" w:hAnsi="Iowan Old Style Roman"/>
          <w:lang w:val="es-ES"/>
        </w:rPr>
        <w:fldChar w:fldCharType="separate"/>
      </w:r>
      <w:r w:rsidR="006C7AC4" w:rsidRPr="00EF06C2">
        <w:rPr>
          <w:rFonts w:ascii="Iowan Old Style Roman" w:hAnsi="Iowan Old Style Roman"/>
          <w:noProof/>
          <w:lang w:val="es-ES"/>
        </w:rPr>
        <w:t>(Luque and Donlan, 2019; Pardo et al., 2016; Warner et al., 2016)</w:t>
      </w:r>
      <w:r w:rsidR="00BD55CF" w:rsidRPr="00EF06C2">
        <w:rPr>
          <w:rFonts w:ascii="Iowan Old Style Roman" w:hAnsi="Iowan Old Style Roman"/>
          <w:lang w:val="es-ES"/>
        </w:rPr>
        <w:fldChar w:fldCharType="end"/>
      </w:r>
      <w:r w:rsidR="006C7AC4" w:rsidRPr="00EF06C2">
        <w:rPr>
          <w:rFonts w:ascii="Iowan Old Style Roman" w:hAnsi="Iowan Old Style Roman"/>
          <w:lang w:val="es-ES"/>
        </w:rPr>
        <w:t>.</w:t>
      </w:r>
      <w:r w:rsidR="00992916" w:rsidRPr="00EF06C2">
        <w:rPr>
          <w:rFonts w:ascii="Iowan Old Style Roman" w:hAnsi="Iowan Old Style Roman"/>
          <w:lang w:val="es-ES"/>
        </w:rPr>
        <w:t xml:space="preserve"> En México, un primer estudio en</w:t>
      </w:r>
      <w:r w:rsidR="00BD55CF" w:rsidRPr="00EF06C2">
        <w:rPr>
          <w:rFonts w:ascii="Iowan Old Style Roman" w:hAnsi="Iowan Old Style Roman"/>
          <w:lang w:val="es-ES"/>
        </w:rPr>
        <w:t xml:space="preserve"> pescaderías de la </w:t>
      </w:r>
      <w:r w:rsidR="00BD55CF" w:rsidRPr="00EF06C2">
        <w:rPr>
          <w:rFonts w:ascii="Iowan Old Style Roman" w:hAnsi="Iowan Old Style Roman"/>
          <w:smallCaps/>
          <w:lang w:val="es-ES"/>
        </w:rPr>
        <w:lastRenderedPageBreak/>
        <w:t>cdmx</w:t>
      </w:r>
      <w:r w:rsidR="00BD55CF" w:rsidRPr="00EF06C2">
        <w:rPr>
          <w:rFonts w:ascii="Iowan Old Style Roman" w:hAnsi="Iowan Old Style Roman"/>
          <w:lang w:val="es-ES"/>
        </w:rPr>
        <w:t xml:space="preserve"> y mercados en el estado de Quintana Roo, reportó una sustitución de 18 % </w:t>
      </w:r>
      <w:r w:rsidR="00BD55CF" w:rsidRPr="00EF06C2">
        <w:rPr>
          <w:rFonts w:ascii="Iowan Old Style Roman" w:hAnsi="Iowan Old Style Roman"/>
          <w:lang w:val="es-ES"/>
        </w:rPr>
        <w:fldChar w:fldCharType="begin">
          <w:fldData xml:space="preserve">PEVuZE5vdGU+PENpdGU+PEF1dGhvcj5TYXJtaWVudG8tQ2FtYWNobzwvQXV0aG9yPjxZZWFyPjIw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</w:fldData>
        </w:fldChar>
      </w:r>
      <w:r w:rsidR="00204EE1" w:rsidRPr="00EF06C2">
        <w:rPr>
          <w:rFonts w:ascii="Iowan Old Style Roman" w:hAnsi="Iowan Old Style Roman"/>
          <w:lang w:val="es-ES"/>
        </w:rPr>
        <w:instrText xml:space="preserve"> ADDIN EN.CITE </w:instrText>
      </w:r>
      <w:r w:rsidR="00204EE1" w:rsidRPr="00EF06C2">
        <w:rPr>
          <w:rFonts w:ascii="Iowan Old Style Roman" w:hAnsi="Iowan Old Style Roman"/>
          <w:lang w:val="es-ES"/>
        </w:rPr>
        <w:fldChar w:fldCharType="begin">
          <w:fldData xml:space="preserve">PEVuZE5vdGU+PENpdGU+PEF1dGhvcj5TYXJtaWVudG8tQ2FtYWNobzwvQXV0aG9yPjxZZWFyPjIw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</w:fldData>
        </w:fldChar>
      </w:r>
      <w:r w:rsidR="00204EE1" w:rsidRPr="00EF06C2">
        <w:rPr>
          <w:rFonts w:ascii="Iowan Old Style Roman" w:hAnsi="Iowan Old Style Roman"/>
          <w:lang w:val="es-ES"/>
        </w:rPr>
        <w:instrText xml:space="preserve"> ADDIN EN.CITE.DATA </w:instrText>
      </w:r>
      <w:r w:rsidR="00204EE1" w:rsidRPr="00EF06C2">
        <w:rPr>
          <w:rFonts w:ascii="Iowan Old Style Roman" w:hAnsi="Iowan Old Style Roman"/>
          <w:lang w:val="es-ES"/>
        </w:rPr>
      </w:r>
      <w:r w:rsidR="00204EE1" w:rsidRPr="00EF06C2">
        <w:rPr>
          <w:rFonts w:ascii="Iowan Old Style Roman" w:hAnsi="Iowan Old Style Roman"/>
          <w:lang w:val="es-ES"/>
        </w:rPr>
        <w:fldChar w:fldCharType="end"/>
      </w:r>
      <w:r w:rsidR="00BD55CF" w:rsidRPr="00EF06C2">
        <w:rPr>
          <w:rFonts w:ascii="Iowan Old Style Roman" w:hAnsi="Iowan Old Style Roman"/>
          <w:lang w:val="es-ES"/>
        </w:rPr>
      </w:r>
      <w:r w:rsidR="00BD55CF" w:rsidRPr="00EF06C2">
        <w:rPr>
          <w:rFonts w:ascii="Iowan Old Style Roman" w:hAnsi="Iowan Old Style Roman"/>
          <w:lang w:val="es-ES"/>
        </w:rPr>
        <w:fldChar w:fldCharType="separate"/>
      </w:r>
      <w:r w:rsidR="00204EE1" w:rsidRPr="00EF06C2">
        <w:rPr>
          <w:rFonts w:ascii="Iowan Old Style Roman" w:hAnsi="Iowan Old Style Roman"/>
          <w:noProof/>
          <w:lang w:val="es-ES"/>
        </w:rPr>
        <w:t>(Sarmiento-Camacho and Valdez-Moreno, 2018)</w:t>
      </w:r>
      <w:r w:rsidR="00BD55CF" w:rsidRPr="00EF06C2">
        <w:rPr>
          <w:rFonts w:ascii="Iowan Old Style Roman" w:hAnsi="Iowan Old Style Roman"/>
          <w:lang w:val="es-ES"/>
        </w:rPr>
        <w:fldChar w:fldCharType="end"/>
      </w:r>
      <w:r w:rsidR="00BD55CF" w:rsidRPr="00EF06C2">
        <w:rPr>
          <w:rFonts w:ascii="Iowan Old Style Roman" w:hAnsi="Iowan Old Style Roman"/>
          <w:lang w:val="es-ES"/>
        </w:rPr>
        <w:t>.</w:t>
      </w:r>
      <w:r w:rsidR="00992916" w:rsidRPr="00EF06C2">
        <w:rPr>
          <w:rFonts w:ascii="Iowan Old Style Roman" w:hAnsi="Iowan Old Style Roman"/>
          <w:lang w:val="es-ES"/>
        </w:rPr>
        <w:t xml:space="preserve"> </w:t>
      </w:r>
      <w:r w:rsidR="00FC5D58" w:rsidRPr="00EF06C2">
        <w:rPr>
          <w:rFonts w:ascii="Iowan Old Style Roman" w:hAnsi="Iowan Old Style Roman"/>
          <w:lang w:val="es-ES"/>
        </w:rPr>
        <w:t xml:space="preserve">En el 2019, </w:t>
      </w:r>
      <w:r w:rsidR="002C37A6">
        <w:rPr>
          <w:rFonts w:ascii="Iowan Old Style Roman" w:hAnsi="Iowan Old Style Roman"/>
          <w:lang w:val="es-ES"/>
        </w:rPr>
        <w:t xml:space="preserve">Oceana en México </w:t>
      </w:r>
      <w:r w:rsidR="001563AF" w:rsidRPr="00EF06C2">
        <w:rPr>
          <w:rFonts w:ascii="Iowan Old Style Roman" w:hAnsi="Iowan Old Style Roman"/>
          <w:lang w:val="es-ES"/>
        </w:rPr>
        <w:t>realiz</w:t>
      </w:r>
      <w:r w:rsidR="004C139B">
        <w:rPr>
          <w:rFonts w:ascii="Iowan Old Style Roman" w:hAnsi="Iowan Old Style Roman"/>
          <w:lang w:val="es-ES"/>
        </w:rPr>
        <w:t>ó</w:t>
      </w:r>
      <w:r w:rsidR="001563AF" w:rsidRPr="00EF06C2">
        <w:rPr>
          <w:rFonts w:ascii="Iowan Old Style Roman" w:hAnsi="Iowan Old Style Roman"/>
          <w:lang w:val="es-ES"/>
        </w:rPr>
        <w:t xml:space="preserve"> </w:t>
      </w:r>
      <w:r w:rsidR="00FC5D58" w:rsidRPr="00EF06C2">
        <w:rPr>
          <w:rFonts w:ascii="Iowan Old Style Roman" w:hAnsi="Iowan Old Style Roman"/>
          <w:lang w:val="es-ES"/>
        </w:rPr>
        <w:t>una investigación exhaustiva en</w:t>
      </w:r>
      <w:r w:rsidR="00FC5D58" w:rsidRPr="003E5CB3">
        <w:rPr>
          <w:rFonts w:ascii="Iowan Old Style Roman" w:hAnsi="Iowan Old Style Roman"/>
          <w:lang w:val="es-MX"/>
        </w:rPr>
        <w:t xml:space="preserve"> tres ciudades de México (Mazatlán, </w:t>
      </w:r>
      <w:r w:rsidR="00FC5D58" w:rsidRPr="00EF06C2">
        <w:rPr>
          <w:rFonts w:ascii="Iowan Old Style Roman" w:hAnsi="Iowan Old Style Roman"/>
          <w:smallCaps/>
          <w:lang w:val="es-ES"/>
        </w:rPr>
        <w:t>cdmx</w:t>
      </w:r>
      <w:r w:rsidR="00FC5D58" w:rsidRPr="003E5CB3">
        <w:rPr>
          <w:rFonts w:ascii="Iowan Old Style Roman" w:hAnsi="Iowan Old Style Roman"/>
          <w:lang w:val="es-MX"/>
        </w:rPr>
        <w:t xml:space="preserve"> y Cancún)</w:t>
      </w:r>
      <w:r w:rsidR="004C139B">
        <w:rPr>
          <w:rFonts w:ascii="Iowan Old Style Roman" w:hAnsi="Iowan Old Style Roman"/>
          <w:lang w:val="es-MX"/>
        </w:rPr>
        <w:t xml:space="preserve"> en supermercados, restaurantes y </w:t>
      </w:r>
      <w:r w:rsidR="00757A13">
        <w:rPr>
          <w:rFonts w:ascii="Iowan Old Style Roman" w:hAnsi="Iowan Old Style Roman"/>
          <w:lang w:val="es-MX"/>
        </w:rPr>
        <w:t>pescaderías, en</w:t>
      </w:r>
      <w:r w:rsidR="00FC5D58" w:rsidRPr="003E5CB3">
        <w:rPr>
          <w:rFonts w:ascii="Iowan Old Style Roman" w:hAnsi="Iowan Old Style Roman"/>
          <w:lang w:val="es-MX"/>
        </w:rPr>
        <w:t xml:space="preserve"> </w:t>
      </w:r>
      <w:r w:rsidR="001563AF" w:rsidRPr="003E5CB3">
        <w:rPr>
          <w:rFonts w:ascii="Iowan Old Style Roman" w:hAnsi="Iowan Old Style Roman"/>
          <w:lang w:val="es-MX"/>
        </w:rPr>
        <w:t>donde de</w:t>
      </w:r>
      <w:r w:rsidR="00FC5D58" w:rsidRPr="003E5CB3">
        <w:rPr>
          <w:rFonts w:ascii="Iowan Old Style Roman" w:hAnsi="Iowan Old Style Roman"/>
          <w:lang w:val="es-MX"/>
        </w:rPr>
        <w:t>mostr</w:t>
      </w:r>
      <w:r w:rsidR="001563AF" w:rsidRPr="003E5CB3">
        <w:rPr>
          <w:rFonts w:ascii="Iowan Old Style Roman" w:hAnsi="Iowan Old Style Roman"/>
          <w:lang w:val="es-MX"/>
        </w:rPr>
        <w:t>amos</w:t>
      </w:r>
      <w:r w:rsidR="00FC5D58" w:rsidRPr="003E5CB3">
        <w:rPr>
          <w:rFonts w:ascii="Iowan Old Style Roman" w:hAnsi="Iowan Old Style Roman"/>
          <w:lang w:val="es-MX"/>
        </w:rPr>
        <w:t xml:space="preserve"> una tasa de sustitución </w:t>
      </w:r>
      <w:r w:rsidR="00757A13">
        <w:rPr>
          <w:rFonts w:ascii="Iowan Old Style Roman" w:hAnsi="Iowan Old Style Roman"/>
          <w:lang w:val="es-MX"/>
        </w:rPr>
        <w:t xml:space="preserve">promedio </w:t>
      </w:r>
      <w:r w:rsidR="00FC5D58" w:rsidRPr="003E5CB3">
        <w:rPr>
          <w:rFonts w:ascii="Iowan Old Style Roman" w:hAnsi="Iowan Old Style Roman"/>
          <w:lang w:val="es-MX"/>
        </w:rPr>
        <w:t>de</w:t>
      </w:r>
      <w:r w:rsidR="00757A13">
        <w:rPr>
          <w:rFonts w:ascii="Iowan Old Style Roman" w:hAnsi="Iowan Old Style Roman"/>
          <w:lang w:val="es-MX"/>
        </w:rPr>
        <w:t>l</w:t>
      </w:r>
      <w:r w:rsidR="00FC5D58" w:rsidRPr="003E5CB3">
        <w:rPr>
          <w:rFonts w:ascii="Iowan Old Style Roman" w:hAnsi="Iowan Old Style Roman"/>
          <w:lang w:val="es-MX"/>
        </w:rPr>
        <w:t xml:space="preserve"> 31% </w:t>
      </w:r>
      <w:r w:rsidR="00715F68" w:rsidRPr="00EF06C2">
        <w:rPr>
          <w:rFonts w:ascii="Iowan Old Style Roman" w:hAnsi="Iowan Old Style Roman"/>
        </w:rPr>
        <w:fldChar w:fldCharType="begin"/>
      </w:r>
      <w:r w:rsidR="00715F68" w:rsidRPr="003E5CB3">
        <w:rPr>
          <w:rFonts w:ascii="Iowan Old Style Roman" w:hAnsi="Iowan Old Style Roman"/>
          <w:lang w:val="es-MX"/>
        </w:rPr>
        <w:instrText xml:space="preserve"> ADDIN EN.CITE &lt;EndNote&gt;&lt;Cite&gt;&lt;Author&gt;OCEANA&lt;/Author&gt;&lt;Year&gt;2019&lt;/Year&gt;&lt;RecNum&gt;14596&lt;/RecNum&gt;&lt;DisplayText&gt;(OCEANA, 2019)&lt;/DisplayText&gt;&lt;record&gt;&lt;rec-number&gt;14596&lt;/rec-number&gt;&lt;foreign-keys&gt;&lt;key app="EN" db-id="p50d5fvpb99d99ezx5q50dagw0pf5vz2wdtp" timestamp="1571076666"&gt;14596&lt;/key&gt;&lt;/foreign-keys&gt;&lt;ref-type name="Report"&gt;27&lt;/ref-type&gt;&lt;contributors&gt;&lt;authors&gt;&lt;author&gt;OCEANA&lt;/author&gt;&lt;/authors&gt;&lt;/contributors&gt;&lt;titles&gt;&lt;title&gt;Estudio genético sobre sustitución de especies en el comercio de pescados en México&lt;/title&gt;&lt;/titles&gt;&lt;pages&gt;34&lt;/pages&gt;&lt;volume&gt;https://doi.org/10.31230/osf.io/49wka&lt;/volume&gt;&lt;dates&gt;&lt;year&gt;2019&lt;/year&gt;&lt;/dates&gt;&lt;urls&gt;&lt;/urls&gt;&lt;electronic-resource-num&gt;https://doi.org/10.31230/osf.io/49wka&lt;/electronic-resource-num&gt;&lt;/record&gt;&lt;/Cite&gt;&lt;/EndNote&gt;</w:instrText>
      </w:r>
      <w:r w:rsidR="00715F68" w:rsidRPr="00EF06C2">
        <w:rPr>
          <w:rFonts w:ascii="Iowan Old Style Roman" w:hAnsi="Iowan Old Style Roman"/>
        </w:rPr>
        <w:fldChar w:fldCharType="separate"/>
      </w:r>
      <w:r w:rsidR="00715F68" w:rsidRPr="003E5CB3">
        <w:rPr>
          <w:rFonts w:ascii="Iowan Old Style Roman" w:hAnsi="Iowan Old Style Roman"/>
          <w:noProof/>
          <w:lang w:val="es-MX"/>
        </w:rPr>
        <w:t>(OCEANA, 2019)</w:t>
      </w:r>
      <w:r w:rsidR="00715F68" w:rsidRPr="00EF06C2">
        <w:rPr>
          <w:rFonts w:ascii="Iowan Old Style Roman" w:hAnsi="Iowan Old Style Roman"/>
        </w:rPr>
        <w:fldChar w:fldCharType="end"/>
      </w:r>
      <w:r w:rsidR="00715F68" w:rsidRPr="003E5CB3">
        <w:rPr>
          <w:rFonts w:ascii="Iowan Old Style Roman" w:hAnsi="Iowan Old Style Roman"/>
          <w:lang w:val="es-MX"/>
        </w:rPr>
        <w:t xml:space="preserve">. </w:t>
      </w:r>
      <w:r w:rsidR="00B871F5">
        <w:rPr>
          <w:rFonts w:ascii="Iowan Old Style Roman" w:hAnsi="Iowan Old Style Roman"/>
          <w:lang w:val="es-MX"/>
        </w:rPr>
        <w:t>E</w:t>
      </w:r>
      <w:r w:rsidR="00757A13">
        <w:rPr>
          <w:rFonts w:ascii="Iowan Old Style Roman" w:hAnsi="Iowan Old Style Roman"/>
          <w:lang w:val="es-MX"/>
        </w:rPr>
        <w:t>n este mismo estudio, l</w:t>
      </w:r>
      <w:r w:rsidR="00FC5D58" w:rsidRPr="003E5CB3">
        <w:rPr>
          <w:rFonts w:ascii="Iowan Old Style Roman" w:hAnsi="Iowan Old Style Roman"/>
          <w:lang w:val="es-MX"/>
        </w:rPr>
        <w:t xml:space="preserve">os niveles más altos de sustitución de especies (53 a 94 %) se encontraron </w:t>
      </w:r>
      <w:r w:rsidR="00757A13">
        <w:rPr>
          <w:rFonts w:ascii="Iowan Old Style Roman" w:hAnsi="Iowan Old Style Roman"/>
          <w:lang w:val="es-MX"/>
        </w:rPr>
        <w:t xml:space="preserve">para </w:t>
      </w:r>
      <w:r w:rsidR="00FC5D58" w:rsidRPr="003E5CB3">
        <w:rPr>
          <w:rFonts w:ascii="Iowan Old Style Roman" w:hAnsi="Iowan Old Style Roman"/>
          <w:lang w:val="es-MX"/>
        </w:rPr>
        <w:t>los nombres comerciales</w:t>
      </w:r>
      <w:r w:rsidR="00757A13">
        <w:rPr>
          <w:rFonts w:ascii="Iowan Old Style Roman" w:hAnsi="Iowan Old Style Roman"/>
          <w:lang w:val="es-MX"/>
        </w:rPr>
        <w:t xml:space="preserve"> de</w:t>
      </w:r>
      <w:r w:rsidR="00FC5D58" w:rsidRPr="003E5CB3">
        <w:rPr>
          <w:rFonts w:ascii="Iowan Old Style Roman" w:hAnsi="Iowan Old Style Roman"/>
          <w:lang w:val="es-MX"/>
        </w:rPr>
        <w:t xml:space="preserve"> marlin, sierra, mero, huachinango, robalo y curvina. Los nombres comerciales con niveles intermedios de sustitución (33 a 40 %) fueron </w:t>
      </w:r>
      <w:r w:rsidR="00757A13">
        <w:rPr>
          <w:rFonts w:ascii="Iowan Old Style Roman" w:hAnsi="Iowan Old Style Roman"/>
          <w:lang w:val="es-MX"/>
        </w:rPr>
        <w:t xml:space="preserve">para </w:t>
      </w:r>
      <w:r w:rsidR="00FC5D58" w:rsidRPr="003E5CB3">
        <w:rPr>
          <w:rFonts w:ascii="Iowan Old Style Roman" w:hAnsi="Iowan Old Style Roman"/>
          <w:lang w:val="es-MX"/>
        </w:rPr>
        <w:t xml:space="preserve">mojarra, dorado, cochito, lenguado, peto y trucha. Los niveles más bajos de sustución (0 a 11 %) se encontraron </w:t>
      </w:r>
      <w:r w:rsidR="00757A13">
        <w:rPr>
          <w:rFonts w:ascii="Iowan Old Style Roman" w:hAnsi="Iowan Old Style Roman"/>
          <w:lang w:val="es-MX"/>
        </w:rPr>
        <w:t>para</w:t>
      </w:r>
      <w:r w:rsidR="00FC5D58" w:rsidRPr="003E5CB3">
        <w:rPr>
          <w:rFonts w:ascii="Iowan Old Style Roman" w:hAnsi="Iowan Old Style Roman"/>
          <w:lang w:val="es-MX"/>
        </w:rPr>
        <w:t xml:space="preserve"> los nombres comerciales </w:t>
      </w:r>
      <w:r w:rsidR="00196F17">
        <w:rPr>
          <w:rFonts w:ascii="Iowan Old Style Roman" w:hAnsi="Iowan Old Style Roman"/>
          <w:lang w:val="es-MX"/>
        </w:rPr>
        <w:t xml:space="preserve">de </w:t>
      </w:r>
      <w:r w:rsidR="00FC5D58" w:rsidRPr="003E5CB3">
        <w:rPr>
          <w:rFonts w:ascii="Iowan Old Style Roman" w:hAnsi="Iowan Old Style Roman"/>
          <w:lang w:val="es-MX"/>
        </w:rPr>
        <w:t>tilapia, atún, salmón, basa, merluza</w:t>
      </w:r>
      <w:r w:rsidR="00715F68" w:rsidRPr="003E5CB3">
        <w:rPr>
          <w:rFonts w:ascii="Iowan Old Style Roman" w:hAnsi="Iowan Old Style Roman"/>
          <w:lang w:val="es-MX"/>
        </w:rPr>
        <w:t xml:space="preserve"> y</w:t>
      </w:r>
      <w:r w:rsidR="00FC5D58" w:rsidRPr="003E5CB3">
        <w:rPr>
          <w:rFonts w:ascii="Iowan Old Style Roman" w:hAnsi="Iowan Old Style Roman"/>
          <w:lang w:val="es-MX"/>
        </w:rPr>
        <w:t xml:space="preserve"> pez espada</w:t>
      </w:r>
      <w:r w:rsidR="00715F68" w:rsidRPr="003E5CB3">
        <w:rPr>
          <w:rFonts w:ascii="Iowan Old Style Roman" w:hAnsi="Iowan Old Style Roman"/>
          <w:lang w:val="es-MX"/>
        </w:rPr>
        <w:t>.</w:t>
      </w:r>
      <w:r w:rsidR="00200CD6" w:rsidRPr="003E5CB3">
        <w:rPr>
          <w:rFonts w:ascii="Iowan Old Style Roman" w:hAnsi="Iowan Old Style Roman"/>
          <w:lang w:val="es-MX"/>
        </w:rPr>
        <w:t xml:space="preserve"> </w:t>
      </w:r>
      <w:r w:rsidR="0070100B" w:rsidRPr="003E5CB3">
        <w:rPr>
          <w:rFonts w:ascii="Iowan Old Style Roman" w:hAnsi="Iowan Old Style Roman"/>
          <w:lang w:val="es-MX"/>
        </w:rPr>
        <w:t xml:space="preserve">Comparativamente, los niveles de sustitución fueron menores en </w:t>
      </w:r>
      <w:r w:rsidR="00786F30">
        <w:rPr>
          <w:rFonts w:ascii="Iowan Old Style Roman" w:hAnsi="Iowan Old Style Roman"/>
          <w:lang w:val="es-MX"/>
        </w:rPr>
        <w:t xml:space="preserve">los </w:t>
      </w:r>
      <w:r w:rsidR="0070100B" w:rsidRPr="003E5CB3">
        <w:rPr>
          <w:rFonts w:ascii="Iowan Old Style Roman" w:hAnsi="Iowan Old Style Roman"/>
          <w:lang w:val="es-MX"/>
        </w:rPr>
        <w:t>supermercados (17 %), comparados con restaurantes y pescaderías (34 a 36 %</w:t>
      </w:r>
      <w:r w:rsidR="00786F30">
        <w:rPr>
          <w:rFonts w:ascii="Iowan Old Style Roman" w:hAnsi="Iowan Old Style Roman"/>
          <w:lang w:val="es-MX"/>
        </w:rPr>
        <w:t xml:space="preserve"> respectivamente</w:t>
      </w:r>
      <w:r w:rsidR="0070100B" w:rsidRPr="003E5CB3">
        <w:rPr>
          <w:rFonts w:ascii="Iowan Old Style Roman" w:hAnsi="Iowan Old Style Roman"/>
          <w:lang w:val="es-MX"/>
        </w:rPr>
        <w:t>)</w:t>
      </w:r>
      <w:r w:rsidR="00700E9B" w:rsidRPr="003E5CB3">
        <w:rPr>
          <w:rFonts w:ascii="Iowan Old Style Roman" w:hAnsi="Iowan Old Style Roman"/>
          <w:lang w:val="es-MX"/>
        </w:rPr>
        <w:t xml:space="preserve"> </w:t>
      </w:r>
      <w:r w:rsidR="00700E9B" w:rsidRPr="00EF06C2">
        <w:rPr>
          <w:rFonts w:ascii="Iowan Old Style Roman" w:hAnsi="Iowan Old Style Roman"/>
        </w:rPr>
        <w:fldChar w:fldCharType="begin"/>
      </w:r>
      <w:r w:rsidR="00700E9B" w:rsidRPr="003E5CB3">
        <w:rPr>
          <w:rFonts w:ascii="Iowan Old Style Roman" w:hAnsi="Iowan Old Style Roman"/>
          <w:lang w:val="es-MX"/>
        </w:rPr>
        <w:instrText xml:space="preserve"> ADDIN EN.CITE &lt;EndNote&gt;&lt;Cite&gt;&lt;Author&gt;OCEANA&lt;/Author&gt;&lt;Year&gt;2019&lt;/Year&gt;&lt;RecNum&gt;14596&lt;/RecNum&gt;&lt;DisplayText&gt;(OCEANA, 2019)&lt;/DisplayText&gt;&lt;record&gt;&lt;rec-number&gt;14596&lt;/rec-number&gt;&lt;foreign-keys&gt;&lt;key app="EN" db-id="p50d5fvpb99d99ezx5q50dagw0pf5vz2wdtp" timestamp="1571076666"&gt;14596&lt;/key&gt;&lt;/foreign-keys&gt;&lt;ref-type name="Report"&gt;27&lt;/ref-type&gt;&lt;contributors&gt;&lt;authors&gt;&lt;author&gt;OCEANA&lt;/author&gt;&lt;/authors&gt;&lt;/contributors&gt;&lt;titles&gt;&lt;title&gt;Estudio genético sobre sustitución de especies en el comercio de pescados en México&lt;/title&gt;&lt;/titles&gt;&lt;pages&gt;34&lt;/pages&gt;&lt;volume&gt;https://doi.org/10.31230/osf.io/49wka&lt;/volume&gt;&lt;dates&gt;&lt;year&gt;2019&lt;/year&gt;&lt;/dates&gt;&lt;urls&gt;&lt;/urls&gt;&lt;electronic-resource-num&gt;https://doi.org/10.31230/osf.io/49wka&lt;/electronic-resource-num&gt;&lt;/record&gt;&lt;/Cite&gt;&lt;/EndNote&gt;</w:instrText>
      </w:r>
      <w:r w:rsidR="00700E9B" w:rsidRPr="00EF06C2">
        <w:rPr>
          <w:rFonts w:ascii="Iowan Old Style Roman" w:hAnsi="Iowan Old Style Roman"/>
        </w:rPr>
        <w:fldChar w:fldCharType="separate"/>
      </w:r>
      <w:r w:rsidR="00700E9B" w:rsidRPr="003E5CB3">
        <w:rPr>
          <w:rFonts w:ascii="Iowan Old Style Roman" w:hAnsi="Iowan Old Style Roman"/>
          <w:noProof/>
          <w:lang w:val="es-MX"/>
        </w:rPr>
        <w:t>(OCEANA, 2019)</w:t>
      </w:r>
      <w:r w:rsidR="00700E9B" w:rsidRPr="00EF06C2">
        <w:rPr>
          <w:rFonts w:ascii="Iowan Old Style Roman" w:hAnsi="Iowan Old Style Roman"/>
        </w:rPr>
        <w:fldChar w:fldCharType="end"/>
      </w:r>
      <w:r w:rsidR="0070100B" w:rsidRPr="003E5CB3">
        <w:rPr>
          <w:rFonts w:ascii="Iowan Old Style Roman" w:hAnsi="Iowan Old Style Roman"/>
          <w:lang w:val="es-MX"/>
        </w:rPr>
        <w:t>.</w:t>
      </w:r>
      <w:r w:rsidR="009E4A3F" w:rsidRPr="003E5CB3">
        <w:rPr>
          <w:rFonts w:ascii="Iowan Old Style Roman" w:hAnsi="Iowan Old Style Roman"/>
          <w:lang w:val="es-MX"/>
        </w:rPr>
        <w:t xml:space="preserve"> </w:t>
      </w:r>
      <w:r w:rsidR="00787FCB">
        <w:rPr>
          <w:rFonts w:ascii="Iowan Old Style Roman" w:hAnsi="Iowan Old Style Roman"/>
          <w:lang w:val="es-MX"/>
        </w:rPr>
        <w:t>Otro</w:t>
      </w:r>
      <w:r w:rsidR="00787FCB" w:rsidRPr="003E5CB3">
        <w:rPr>
          <w:rFonts w:ascii="Iowan Old Style Roman" w:hAnsi="Iowan Old Style Roman"/>
          <w:lang w:val="es-MX"/>
        </w:rPr>
        <w:t xml:space="preserve"> </w:t>
      </w:r>
      <w:r w:rsidR="009E4A3F" w:rsidRPr="003E5CB3">
        <w:rPr>
          <w:rFonts w:ascii="Iowan Old Style Roman" w:hAnsi="Iowan Old Style Roman"/>
          <w:lang w:val="es-MX"/>
        </w:rPr>
        <w:t>estudio reciente en la ciudad de La Paz, Baja California Sur, estim</w:t>
      </w:r>
      <w:r w:rsidR="001563AF" w:rsidRPr="003E5CB3">
        <w:rPr>
          <w:rFonts w:ascii="Iowan Old Style Roman" w:hAnsi="Iowan Old Style Roman"/>
          <w:lang w:val="es-MX"/>
        </w:rPr>
        <w:t>ó</w:t>
      </w:r>
      <w:r w:rsidR="009E4A3F" w:rsidRPr="003E5CB3">
        <w:rPr>
          <w:rFonts w:ascii="Iowan Old Style Roman" w:hAnsi="Iowan Old Style Roman"/>
          <w:lang w:val="es-MX"/>
        </w:rPr>
        <w:t xml:space="preserve"> una tasa de sustitución del 40% </w:t>
      </w:r>
      <w:r w:rsidR="009E4A3F" w:rsidRPr="00EF06C2">
        <w:rPr>
          <w:rFonts w:ascii="Iowan Old Style Roman" w:hAnsi="Iowan Old Style Roman"/>
          <w:lang w:val="es-ES"/>
        </w:rPr>
        <w:fldChar w:fldCharType="begin"/>
      </w:r>
      <w:r w:rsidR="009E4A3F" w:rsidRPr="00EF06C2">
        <w:rPr>
          <w:rFonts w:ascii="Iowan Old Style Roman" w:hAnsi="Iowan Old Style Roman"/>
          <w:lang w:val="es-ES"/>
        </w:rPr>
        <w:instrText xml:space="preserve"> ADDIN EN.CITE &lt;EndNote&gt;&lt;Cite&gt;&lt;Author&gt;Munguia-Vega&lt;/Author&gt;&lt;Year&gt;2021&lt;/Year&gt;&lt;RecNum&gt;16164&lt;/RecNum&gt;&lt;DisplayText&gt;(Munguia-Vega et al., 2021)&lt;/DisplayText&gt;&lt;record&gt;&lt;rec-number&gt;16164&lt;/rec-number&gt;&lt;foreign-keys&gt;&lt;key app="EN" db-id="p50d5fvpb99d99ezx5q50dagw0pf5vz2wdtp" timestamp="1610759521"&gt;16164&lt;/key&gt;&lt;/foreign-keys&gt;&lt;ref-type name="Journal Article"&gt;17&lt;/ref-type&gt;&lt;contributors&gt;&lt;authors&gt;&lt;author&gt;Munguia-Vega, A.&lt;/author&gt;&lt;author&gt;Hudson-Weaver, A.&lt;/author&gt;&lt;author&gt;Dominguez-Contreras, J. F.&lt;/author&gt;&lt;author&gt;Peckham, H.&lt;/author&gt;&lt;/authors&gt;&lt;/contributors&gt;&lt;titles&gt;&lt;title&gt;Multiple drivers behind mislabeling of fish from artisanal fisheries in La Paz, Mexico&lt;/title&gt;&lt;secondary-title&gt;PeerJ&lt;/secondary-title&gt;&lt;/titles&gt;&lt;periodical&gt;&lt;full-title&gt;PeerJ&lt;/full-title&gt;&lt;abbr-1&gt;PeerJ&lt;/abbr-1&gt;&lt;/periodical&gt;&lt;volume&gt;9:e10750 http://doi.org/10.7717/peerj.10750&lt;/volume&gt;&lt;dates&gt;&lt;year&gt;2021&lt;/year&gt;&lt;/dates&gt;&lt;urls&gt;&lt;/urls&gt;&lt;electronic-resource-num&gt;10.7717/peerj.10750&lt;/electronic-resource-num&gt;&lt;/record&gt;&lt;/Cite&gt;&lt;/EndNote&gt;</w:instrText>
      </w:r>
      <w:r w:rsidR="009E4A3F" w:rsidRPr="00EF06C2">
        <w:rPr>
          <w:rFonts w:ascii="Iowan Old Style Roman" w:hAnsi="Iowan Old Style Roman"/>
          <w:lang w:val="es-ES"/>
        </w:rPr>
        <w:fldChar w:fldCharType="separate"/>
      </w:r>
      <w:r w:rsidR="009E4A3F" w:rsidRPr="00EF06C2">
        <w:rPr>
          <w:rFonts w:ascii="Iowan Old Style Roman" w:hAnsi="Iowan Old Style Roman"/>
          <w:noProof/>
          <w:lang w:val="es-ES"/>
        </w:rPr>
        <w:t>(Munguia-Vega et al., 2021)</w:t>
      </w:r>
      <w:r w:rsidR="009E4A3F" w:rsidRPr="00EF06C2">
        <w:rPr>
          <w:rFonts w:ascii="Iowan Old Style Roman" w:hAnsi="Iowan Old Style Roman"/>
          <w:lang w:val="es-ES"/>
        </w:rPr>
        <w:fldChar w:fldCharType="end"/>
      </w:r>
      <w:r w:rsidR="009E4A3F" w:rsidRPr="00EF06C2">
        <w:rPr>
          <w:rFonts w:ascii="Iowan Old Style Roman" w:hAnsi="Iowan Old Style Roman"/>
          <w:lang w:val="es-ES"/>
        </w:rPr>
        <w:t xml:space="preserve">. </w:t>
      </w:r>
    </w:p>
    <w:p w14:paraId="01523926" w14:textId="77777777" w:rsidR="00BD55CF" w:rsidRPr="00EF06C2" w:rsidRDefault="00BD55CF" w:rsidP="00BD55CF">
      <w:pPr>
        <w:jc w:val="both"/>
        <w:rPr>
          <w:rFonts w:ascii="Iowan Old Style Roman" w:hAnsi="Iowan Old Style Roman"/>
          <w:lang w:val="es-ES"/>
        </w:rPr>
      </w:pPr>
    </w:p>
    <w:p w14:paraId="7F28C920" w14:textId="4668A2A7" w:rsidR="00635D58" w:rsidRPr="00EF06C2" w:rsidRDefault="006455CD" w:rsidP="003C4D20">
      <w:pPr>
        <w:jc w:val="both"/>
        <w:rPr>
          <w:rFonts w:ascii="Iowan Old Style Roman" w:hAnsi="Iowan Old Style Roman"/>
          <w:lang w:val="es-ES"/>
        </w:rPr>
      </w:pPr>
      <w:r w:rsidRPr="00EF06C2">
        <w:rPr>
          <w:rFonts w:ascii="Iowan Old Style Roman" w:hAnsi="Iowan Old Style Roman"/>
          <w:lang w:val="es-ES"/>
        </w:rPr>
        <w:tab/>
      </w:r>
      <w:r w:rsidR="00BD55CF" w:rsidRPr="00EF06C2">
        <w:rPr>
          <w:rFonts w:ascii="Iowan Old Style Roman" w:hAnsi="Iowan Old Style Roman"/>
          <w:lang w:val="es-ES"/>
        </w:rPr>
        <w:t xml:space="preserve">Con el objetivo de conocer </w:t>
      </w:r>
      <w:r w:rsidR="0070100B" w:rsidRPr="00EF06C2">
        <w:rPr>
          <w:rFonts w:ascii="Iowan Old Style Roman" w:hAnsi="Iowan Old Style Roman"/>
          <w:lang w:val="es-ES"/>
        </w:rPr>
        <w:t xml:space="preserve">como varían los patrones de sustitución en </w:t>
      </w:r>
      <w:r w:rsidR="006E3B37" w:rsidRPr="00EF06C2">
        <w:rPr>
          <w:rFonts w:ascii="Iowan Old Style Roman" w:hAnsi="Iowan Old Style Roman"/>
          <w:lang w:val="es-ES"/>
        </w:rPr>
        <w:t xml:space="preserve">otras </w:t>
      </w:r>
      <w:r w:rsidR="0070100B" w:rsidRPr="00EF06C2">
        <w:rPr>
          <w:rFonts w:ascii="Iowan Old Style Roman" w:hAnsi="Iowan Old Style Roman"/>
          <w:lang w:val="es-ES"/>
        </w:rPr>
        <w:t>ciudades de México,</w:t>
      </w:r>
      <w:r w:rsidR="006E3B37" w:rsidRPr="00EF06C2">
        <w:rPr>
          <w:rFonts w:ascii="Iowan Old Style Roman" w:hAnsi="Iowan Old Style Roman"/>
          <w:lang w:val="es-ES"/>
        </w:rPr>
        <w:t xml:space="preserve"> realizamos una investigación en muestras provenientes de restaurantes y pescaderías de tres ciudades distintas del país, incluyendo</w:t>
      </w:r>
      <w:r w:rsidR="00787FCB">
        <w:rPr>
          <w:rFonts w:ascii="Iowan Old Style Roman" w:hAnsi="Iowan Old Style Roman"/>
          <w:lang w:val="es-ES"/>
        </w:rPr>
        <w:t>: 1)</w:t>
      </w:r>
      <w:r w:rsidR="006E3B37" w:rsidRPr="00EF06C2">
        <w:rPr>
          <w:rFonts w:ascii="Iowan Old Style Roman" w:hAnsi="Iowan Old Style Roman"/>
          <w:lang w:val="es-ES"/>
        </w:rPr>
        <w:t xml:space="preserve"> Ensenada-Tijuana</w:t>
      </w:r>
      <w:r w:rsidR="00700E9B" w:rsidRPr="00EF06C2">
        <w:rPr>
          <w:rFonts w:ascii="Iowan Old Style Roman" w:hAnsi="Iowan Old Style Roman"/>
          <w:lang w:val="es-ES"/>
        </w:rPr>
        <w:t xml:space="preserve"> (Baja California),</w:t>
      </w:r>
      <w:r w:rsidR="006E3B37" w:rsidRPr="00EF06C2">
        <w:rPr>
          <w:rFonts w:ascii="Iowan Old Style Roman" w:hAnsi="Iowan Old Style Roman"/>
          <w:lang w:val="es-ES"/>
        </w:rPr>
        <w:t xml:space="preserve"> </w:t>
      </w:r>
      <w:r w:rsidR="00787FCB">
        <w:rPr>
          <w:rFonts w:ascii="Iowan Old Style Roman" w:hAnsi="Iowan Old Style Roman"/>
          <w:lang w:val="es-ES"/>
        </w:rPr>
        <w:t xml:space="preserve">2) </w:t>
      </w:r>
      <w:r w:rsidR="006E3B37" w:rsidRPr="00EF06C2">
        <w:rPr>
          <w:rFonts w:ascii="Iowan Old Style Roman" w:hAnsi="Iowan Old Style Roman"/>
          <w:lang w:val="es-ES"/>
        </w:rPr>
        <w:t xml:space="preserve">Guadalajara </w:t>
      </w:r>
      <w:r w:rsidR="00700E9B" w:rsidRPr="00EF06C2">
        <w:rPr>
          <w:rFonts w:ascii="Iowan Old Style Roman" w:hAnsi="Iowan Old Style Roman"/>
          <w:lang w:val="es-ES"/>
        </w:rPr>
        <w:t xml:space="preserve">(Jalisco) </w:t>
      </w:r>
      <w:r w:rsidR="006E3B37" w:rsidRPr="00EF06C2">
        <w:rPr>
          <w:rFonts w:ascii="Iowan Old Style Roman" w:hAnsi="Iowan Old Style Roman"/>
          <w:lang w:val="es-ES"/>
        </w:rPr>
        <w:t xml:space="preserve">y </w:t>
      </w:r>
      <w:r w:rsidR="00787FCB">
        <w:rPr>
          <w:rFonts w:ascii="Iowan Old Style Roman" w:hAnsi="Iowan Old Style Roman"/>
          <w:lang w:val="es-ES"/>
        </w:rPr>
        <w:t xml:space="preserve">3) </w:t>
      </w:r>
      <w:r w:rsidR="006E3B37" w:rsidRPr="00EF06C2">
        <w:rPr>
          <w:rFonts w:ascii="Iowan Old Style Roman" w:hAnsi="Iowan Old Style Roman"/>
          <w:lang w:val="es-ES"/>
        </w:rPr>
        <w:t>Mérida</w:t>
      </w:r>
      <w:r w:rsidR="00700E9B" w:rsidRPr="00EF06C2">
        <w:rPr>
          <w:rFonts w:ascii="Iowan Old Style Roman" w:hAnsi="Iowan Old Style Roman"/>
          <w:lang w:val="es-ES"/>
        </w:rPr>
        <w:t xml:space="preserve"> (Yucatán).</w:t>
      </w:r>
    </w:p>
    <w:p w14:paraId="74994C8D" w14:textId="4635F078" w:rsidR="00DD30A6" w:rsidRDefault="00DD30A6" w:rsidP="003C4D20">
      <w:pPr>
        <w:jc w:val="both"/>
        <w:rPr>
          <w:rFonts w:ascii="Iowan Old Style Roman" w:hAnsi="Iowan Old Style Roman"/>
          <w:lang w:val="es-ES"/>
        </w:rPr>
      </w:pPr>
    </w:p>
    <w:p w14:paraId="1E5714A5" w14:textId="77777777" w:rsidR="00EF06C2" w:rsidRPr="00EF06C2" w:rsidRDefault="00EF06C2" w:rsidP="003C4D20">
      <w:pPr>
        <w:jc w:val="both"/>
        <w:rPr>
          <w:rFonts w:ascii="Iowan Old Style Roman" w:hAnsi="Iowan Old Style Roman"/>
          <w:lang w:val="es-ES"/>
        </w:rPr>
      </w:pPr>
    </w:p>
    <w:p w14:paraId="54228B3D" w14:textId="77777777" w:rsidR="00BD55CF" w:rsidRPr="00EF06C2" w:rsidRDefault="00BD55CF" w:rsidP="00BD55CF">
      <w:pPr>
        <w:outlineLvl w:val="0"/>
        <w:rPr>
          <w:rFonts w:ascii="Iowan Old Style Roman" w:hAnsi="Iowan Old Style Roman"/>
          <w:b/>
          <w:sz w:val="36"/>
          <w:szCs w:val="36"/>
          <w:lang w:val="es-ES"/>
        </w:rPr>
      </w:pPr>
      <w:r w:rsidRPr="00EF06C2">
        <w:rPr>
          <w:rFonts w:ascii="Iowan Old Style Roman" w:hAnsi="Iowan Old Style Roman"/>
          <w:b/>
          <w:sz w:val="36"/>
          <w:szCs w:val="36"/>
          <w:lang w:val="es-ES"/>
        </w:rPr>
        <w:t>Metodología</w:t>
      </w:r>
    </w:p>
    <w:p w14:paraId="43DE3C54" w14:textId="77777777" w:rsidR="00BD55CF" w:rsidRPr="00EF06C2" w:rsidRDefault="00BD55CF" w:rsidP="00EE684F">
      <w:pPr>
        <w:rPr>
          <w:lang w:val="es-ES"/>
        </w:rPr>
      </w:pPr>
    </w:p>
    <w:p w14:paraId="1AAC8A55" w14:textId="5D4BC6C8" w:rsidR="00BD55CF" w:rsidRDefault="002D4745" w:rsidP="00CE7D1E">
      <w:pPr>
        <w:jc w:val="both"/>
        <w:rPr>
          <w:rFonts w:ascii="Iowan Old Style Roman" w:hAnsi="Iowan Old Style Roman"/>
          <w:lang w:val="es-ES"/>
        </w:rPr>
      </w:pPr>
      <w:r w:rsidRPr="00EF06C2">
        <w:rPr>
          <w:rFonts w:ascii="Iowan Old Style Roman" w:hAnsi="Iowan Old Style Roman"/>
          <w:lang w:val="es-ES"/>
        </w:rPr>
        <w:tab/>
      </w:r>
      <w:r w:rsidR="00BD55CF" w:rsidRPr="00EF06C2">
        <w:rPr>
          <w:rFonts w:ascii="Iowan Old Style Roman" w:hAnsi="Iowan Old Style Roman"/>
          <w:lang w:val="es-ES"/>
        </w:rPr>
        <w:t xml:space="preserve">Durante </w:t>
      </w:r>
      <w:r w:rsidR="00EE684F">
        <w:rPr>
          <w:rFonts w:ascii="Iowan Old Style Roman" w:hAnsi="Iowan Old Style Roman"/>
          <w:lang w:val="es-ES"/>
        </w:rPr>
        <w:t>a</w:t>
      </w:r>
      <w:r w:rsidR="00BD55CF" w:rsidRPr="00EF06C2">
        <w:rPr>
          <w:rFonts w:ascii="Iowan Old Style Roman" w:hAnsi="Iowan Old Style Roman"/>
          <w:lang w:val="es-ES"/>
        </w:rPr>
        <w:t xml:space="preserve">gosto a </w:t>
      </w:r>
      <w:r w:rsidR="00EE684F">
        <w:rPr>
          <w:rFonts w:ascii="Iowan Old Style Roman" w:hAnsi="Iowan Old Style Roman"/>
          <w:lang w:val="es-ES"/>
        </w:rPr>
        <w:t>n</w:t>
      </w:r>
      <w:r w:rsidR="00BD55CF" w:rsidRPr="00EF06C2">
        <w:rPr>
          <w:rFonts w:ascii="Iowan Old Style Roman" w:hAnsi="Iowan Old Style Roman"/>
          <w:lang w:val="es-ES"/>
        </w:rPr>
        <w:t>oviembre de</w:t>
      </w:r>
      <w:r w:rsidR="00700E9B" w:rsidRPr="00EF06C2">
        <w:rPr>
          <w:rFonts w:ascii="Iowan Old Style Roman" w:hAnsi="Iowan Old Style Roman"/>
          <w:lang w:val="es-ES"/>
        </w:rPr>
        <w:t>l</w:t>
      </w:r>
      <w:r w:rsidR="00BD55CF" w:rsidRPr="00EF06C2">
        <w:rPr>
          <w:rFonts w:ascii="Iowan Old Style Roman" w:hAnsi="Iowan Old Style Roman"/>
          <w:lang w:val="es-ES"/>
        </w:rPr>
        <w:t xml:space="preserve"> 2020 colectamos un total de </w:t>
      </w:r>
      <w:r w:rsidR="0003337D" w:rsidRPr="00EF06C2">
        <w:rPr>
          <w:rFonts w:ascii="Iowan Old Style Roman" w:hAnsi="Iowan Old Style Roman"/>
          <w:lang w:val="es-ES"/>
        </w:rPr>
        <w:t>197</w:t>
      </w:r>
      <w:r w:rsidR="00BD55CF" w:rsidRPr="00EF06C2">
        <w:rPr>
          <w:rFonts w:ascii="Iowan Old Style Roman" w:hAnsi="Iowan Old Style Roman"/>
          <w:lang w:val="es-ES"/>
        </w:rPr>
        <w:t xml:space="preserve"> muestras en tres ciudades </w:t>
      </w:r>
      <w:r w:rsidR="00DD30A6" w:rsidRPr="00EF06C2">
        <w:rPr>
          <w:rFonts w:ascii="Iowan Old Style Roman" w:hAnsi="Iowan Old Style Roman"/>
          <w:lang w:val="es-ES"/>
        </w:rPr>
        <w:t xml:space="preserve">distintas </w:t>
      </w:r>
      <w:r w:rsidR="00BD55CF" w:rsidRPr="00EF06C2">
        <w:rPr>
          <w:rFonts w:ascii="Iowan Old Style Roman" w:hAnsi="Iowan Old Style Roman"/>
          <w:lang w:val="es-ES"/>
        </w:rPr>
        <w:t>de México: 66 muestras entre Tijuana-Ensenada</w:t>
      </w:r>
      <w:r w:rsidR="00700E9B" w:rsidRPr="00EF06C2">
        <w:rPr>
          <w:rFonts w:ascii="Iowan Old Style Roman" w:hAnsi="Iowan Old Style Roman"/>
          <w:lang w:val="es-ES"/>
        </w:rPr>
        <w:t>,</w:t>
      </w:r>
      <w:r w:rsidR="00BD55CF" w:rsidRPr="00EF06C2">
        <w:rPr>
          <w:rFonts w:ascii="Iowan Old Style Roman" w:hAnsi="Iowan Old Style Roman"/>
          <w:lang w:val="es-ES"/>
        </w:rPr>
        <w:t xml:space="preserve"> 65 muestras </w:t>
      </w:r>
      <w:r w:rsidR="00E47CC3" w:rsidRPr="00EF06C2">
        <w:rPr>
          <w:rFonts w:ascii="Iowan Old Style Roman" w:hAnsi="Iowan Old Style Roman"/>
          <w:lang w:val="es-ES"/>
        </w:rPr>
        <w:t>de</w:t>
      </w:r>
      <w:r w:rsidR="00BD55CF" w:rsidRPr="00EF06C2">
        <w:rPr>
          <w:rFonts w:ascii="Iowan Old Style Roman" w:hAnsi="Iowan Old Style Roman"/>
          <w:lang w:val="es-ES"/>
        </w:rPr>
        <w:t xml:space="preserve"> Guadalajara y 66 muestras </w:t>
      </w:r>
      <w:r w:rsidR="00E47CC3" w:rsidRPr="00EF06C2">
        <w:rPr>
          <w:rFonts w:ascii="Iowan Old Style Roman" w:hAnsi="Iowan Old Style Roman"/>
          <w:lang w:val="es-ES"/>
        </w:rPr>
        <w:t>de</w:t>
      </w:r>
      <w:r w:rsidR="00BD55CF" w:rsidRPr="00EF06C2">
        <w:rPr>
          <w:rFonts w:ascii="Iowan Old Style Roman" w:hAnsi="Iowan Old Style Roman"/>
          <w:lang w:val="es-ES"/>
        </w:rPr>
        <w:t xml:space="preserve"> Mérida </w:t>
      </w:r>
      <w:r w:rsidR="00700E9B" w:rsidRPr="00EF06C2">
        <w:rPr>
          <w:rFonts w:ascii="Iowan Old Style Roman" w:hAnsi="Iowan Old Style Roman"/>
          <w:lang w:val="es-ES"/>
        </w:rPr>
        <w:t>(T</w:t>
      </w:r>
      <w:r w:rsidR="00BD55CF" w:rsidRPr="00EF06C2">
        <w:rPr>
          <w:rFonts w:ascii="Iowan Old Style Roman" w:hAnsi="Iowan Old Style Roman"/>
          <w:lang w:val="es-ES"/>
        </w:rPr>
        <w:t xml:space="preserve">abla 1). Las muestras se </w:t>
      </w:r>
      <w:r w:rsidR="003D4229" w:rsidRPr="00EF06C2">
        <w:rPr>
          <w:rFonts w:ascii="Iowan Old Style Roman" w:hAnsi="Iowan Old Style Roman"/>
          <w:lang w:val="es-ES"/>
        </w:rPr>
        <w:t>obtuvieron</w:t>
      </w:r>
      <w:r w:rsidR="00BD55CF" w:rsidRPr="00EF06C2">
        <w:rPr>
          <w:rFonts w:ascii="Iowan Old Style Roman" w:hAnsi="Iowan Old Style Roman"/>
          <w:lang w:val="es-ES"/>
        </w:rPr>
        <w:t xml:space="preserve"> en dos puntos de venta distintos donde los consumidores finales adquieren pescado: pescaderías y restaurantes. </w:t>
      </w:r>
      <w:r w:rsidR="00D27747" w:rsidRPr="00EF06C2">
        <w:rPr>
          <w:rFonts w:ascii="Iowan Old Style Roman" w:hAnsi="Iowan Old Style Roman"/>
          <w:lang w:val="es-ES"/>
        </w:rPr>
        <w:t xml:space="preserve">En total, las muestras provienen de 79 establecimientos distintos: 33 pescaderías y 46 restaurantes. </w:t>
      </w:r>
    </w:p>
    <w:p w14:paraId="31B84641" w14:textId="77777777" w:rsidR="00A748FC" w:rsidRDefault="00A748FC" w:rsidP="00CE7D1E">
      <w:pPr>
        <w:jc w:val="both"/>
        <w:rPr>
          <w:rFonts w:ascii="Iowan Old Style Roman" w:hAnsi="Iowan Old Style Roman"/>
          <w:lang w:val="es-ES"/>
        </w:rPr>
      </w:pPr>
    </w:p>
    <w:p w14:paraId="056C0814" w14:textId="77777777" w:rsidR="00A748FC" w:rsidRDefault="00A748FC" w:rsidP="00CE7D1E">
      <w:pPr>
        <w:jc w:val="both"/>
        <w:rPr>
          <w:rFonts w:ascii="Iowan Old Style Roman" w:hAnsi="Iowan Old Style Roman"/>
          <w:lang w:val="es-ES"/>
        </w:rPr>
      </w:pPr>
    </w:p>
    <w:p w14:paraId="1C7EA04A" w14:textId="77777777" w:rsidR="00A748FC" w:rsidRDefault="00A748FC" w:rsidP="00CE7D1E">
      <w:pPr>
        <w:jc w:val="both"/>
        <w:rPr>
          <w:rFonts w:ascii="Iowan Old Style Roman" w:hAnsi="Iowan Old Style Roman"/>
          <w:lang w:val="es-ES"/>
        </w:rPr>
      </w:pPr>
    </w:p>
    <w:p w14:paraId="40D7F320" w14:textId="77777777" w:rsidR="00A748FC" w:rsidRDefault="00A748FC" w:rsidP="00CE7D1E">
      <w:pPr>
        <w:jc w:val="both"/>
        <w:rPr>
          <w:rFonts w:ascii="Iowan Old Style Roman" w:hAnsi="Iowan Old Style Roman"/>
          <w:lang w:val="es-ES"/>
        </w:rPr>
      </w:pPr>
    </w:p>
    <w:p w14:paraId="03E27A16" w14:textId="22725897" w:rsidR="00EF06C2" w:rsidRDefault="00EF06C2" w:rsidP="00CE7D1E">
      <w:pPr>
        <w:jc w:val="both"/>
        <w:rPr>
          <w:rFonts w:ascii="Iowan Old Style Roman" w:hAnsi="Iowan Old Style Roman"/>
          <w:lang w:val="es-ES"/>
        </w:rPr>
      </w:pPr>
    </w:p>
    <w:p w14:paraId="17BD4DFB" w14:textId="546567B4" w:rsidR="00EF06C2" w:rsidRDefault="00EF06C2" w:rsidP="00CE7D1E">
      <w:pPr>
        <w:jc w:val="both"/>
        <w:rPr>
          <w:rFonts w:ascii="Iowan Old Style Roman" w:hAnsi="Iowan Old Style Roman"/>
          <w:lang w:val="es-ES"/>
        </w:rPr>
      </w:pPr>
    </w:p>
    <w:p w14:paraId="6843A84E" w14:textId="77777777" w:rsidR="00BD55CF" w:rsidRPr="00EF06C2" w:rsidRDefault="00BD55CF" w:rsidP="00EE684F">
      <w:pPr>
        <w:rPr>
          <w:lang w:val="es-ES"/>
        </w:rPr>
      </w:pPr>
    </w:p>
    <w:tbl>
      <w:tblPr>
        <w:tblW w:w="0" w:type="auto"/>
        <w:jc w:val="center"/>
        <w:tblLook w:val="04A0" w:firstRow="1" w:lastRow="0" w:firstColumn="1" w:lastColumn="0" w:noHBand="0" w:noVBand="1"/>
      </w:tblPr>
      <w:tblGrid>
        <w:gridCol w:w="1745"/>
        <w:gridCol w:w="1719"/>
        <w:gridCol w:w="1756"/>
        <w:gridCol w:w="1980"/>
        <w:gridCol w:w="218"/>
      </w:tblGrid>
      <w:tr w:rsidR="00EF06C2" w:rsidRPr="003E5CB3" w14:paraId="552EFAC9" w14:textId="77777777" w:rsidTr="00CE7D1E">
        <w:trPr>
          <w:jc w:val="center"/>
        </w:trPr>
        <w:tc>
          <w:tcPr>
            <w:tcW w:w="7418" w:type="dxa"/>
            <w:gridSpan w:val="5"/>
            <w:tcBorders>
              <w:top w:val="single" w:sz="4" w:space="0" w:color="auto"/>
              <w:bottom w:val="single" w:sz="4" w:space="0" w:color="auto"/>
            </w:tcBorders>
            <w:shd w:val="clear" w:color="auto" w:fill="auto"/>
            <w:vAlign w:val="center"/>
          </w:tcPr>
          <w:p w14:paraId="069CB8D7" w14:textId="368C4075" w:rsidR="00BD55CF" w:rsidRPr="003E5CB3" w:rsidRDefault="00BD55CF" w:rsidP="00F97AAD">
            <w:pPr>
              <w:rPr>
                <w:rFonts w:ascii="Iowan Old Style Roman" w:hAnsi="Iowan Old Style Roman" w:cstheme="minorHAnsi"/>
                <w:b/>
                <w:bCs/>
                <w:lang w:val="es-MX"/>
              </w:rPr>
            </w:pPr>
            <w:r w:rsidRPr="003E5CB3">
              <w:rPr>
                <w:rFonts w:ascii="Iowan Old Style Roman" w:hAnsi="Iowan Old Style Roman" w:cstheme="minorHAnsi"/>
                <w:b/>
                <w:bCs/>
                <w:lang w:val="es-MX"/>
              </w:rPr>
              <w:t>Tabla 1</w:t>
            </w:r>
            <w:r w:rsidR="00F834DC">
              <w:rPr>
                <w:rFonts w:ascii="Iowan Old Style Roman" w:hAnsi="Iowan Old Style Roman" w:cstheme="minorHAnsi"/>
                <w:b/>
                <w:bCs/>
                <w:lang w:val="es-MX"/>
              </w:rPr>
              <w:t>.</w:t>
            </w:r>
            <w:r w:rsidRPr="003E5CB3">
              <w:rPr>
                <w:rFonts w:ascii="Iowan Old Style Roman" w:hAnsi="Iowan Old Style Roman" w:cstheme="minorHAnsi"/>
                <w:b/>
                <w:bCs/>
                <w:lang w:val="es-MX"/>
              </w:rPr>
              <w:t xml:space="preserve"> </w:t>
            </w:r>
            <w:r w:rsidR="00310482" w:rsidRPr="003E5CB3">
              <w:rPr>
                <w:rFonts w:ascii="Iowan Old Style Roman" w:hAnsi="Iowan Old Style Roman" w:cstheme="minorHAnsi"/>
                <w:lang w:val="es-MX"/>
              </w:rPr>
              <w:t>R</w:t>
            </w:r>
            <w:r w:rsidRPr="003E5CB3">
              <w:rPr>
                <w:rFonts w:ascii="Iowan Old Style Roman" w:hAnsi="Iowan Old Style Roman" w:cstheme="minorHAnsi"/>
                <w:lang w:val="es-MX"/>
              </w:rPr>
              <w:t>esumen de muestras colectadas. Se muestra el número de muestras colectadas en cada ciudad en pescaderías y restaurantes, y entre paréntesis el número de distintos establecimientos visitados.</w:t>
            </w:r>
          </w:p>
          <w:p w14:paraId="456BD74A" w14:textId="77777777" w:rsidR="00BD55CF" w:rsidRPr="003E5CB3" w:rsidRDefault="00BD55CF" w:rsidP="00F97AAD">
            <w:pPr>
              <w:pStyle w:val="EndNoteBibliography"/>
              <w:jc w:val="center"/>
              <w:rPr>
                <w:rFonts w:ascii="Iowan Old Style Roman" w:eastAsia="Times New Roman" w:hAnsi="Iowan Old Style Roman" w:cstheme="minorHAnsi"/>
                <w:b/>
                <w:bCs/>
                <w:lang w:val="es-MX" w:eastAsia="es-ES"/>
              </w:rPr>
            </w:pPr>
          </w:p>
        </w:tc>
      </w:tr>
      <w:tr w:rsidR="00CE7D1E" w:rsidRPr="00EF06C2" w14:paraId="4D025A29" w14:textId="77777777" w:rsidTr="00CE7D1E">
        <w:trPr>
          <w:gridAfter w:val="1"/>
          <w:wAfter w:w="218" w:type="dxa"/>
          <w:jc w:val="center"/>
        </w:trPr>
        <w:tc>
          <w:tcPr>
            <w:tcW w:w="1745" w:type="dxa"/>
            <w:tcBorders>
              <w:bottom w:val="single" w:sz="4" w:space="0" w:color="auto"/>
            </w:tcBorders>
            <w:shd w:val="clear" w:color="auto" w:fill="auto"/>
            <w:vAlign w:val="center"/>
          </w:tcPr>
          <w:p w14:paraId="0657E71C" w14:textId="77777777" w:rsidR="00BD55CF" w:rsidRPr="003E5CB3" w:rsidRDefault="00BD55CF" w:rsidP="00F97AAD">
            <w:pPr>
              <w:pStyle w:val="EndNoteBibliography"/>
              <w:jc w:val="center"/>
              <w:rPr>
                <w:rFonts w:ascii="Iowan Old Style Roman" w:eastAsia="Times New Roman" w:hAnsi="Iowan Old Style Roman" w:cstheme="minorHAnsi"/>
                <w:b/>
                <w:bCs/>
                <w:lang w:val="es-MX" w:eastAsia="es-ES"/>
              </w:rPr>
            </w:pPr>
          </w:p>
        </w:tc>
        <w:tc>
          <w:tcPr>
            <w:tcW w:w="1719" w:type="dxa"/>
            <w:tcBorders>
              <w:bottom w:val="single" w:sz="4" w:space="0" w:color="auto"/>
            </w:tcBorders>
            <w:shd w:val="clear" w:color="auto" w:fill="auto"/>
            <w:vAlign w:val="center"/>
          </w:tcPr>
          <w:p w14:paraId="7549DAD6" w14:textId="77777777" w:rsidR="00BD55CF" w:rsidRPr="00EF06C2" w:rsidRDefault="00BD55CF" w:rsidP="00F97AAD">
            <w:pPr>
              <w:pStyle w:val="EndNoteBibliography"/>
              <w:jc w:val="center"/>
              <w:rPr>
                <w:rFonts w:ascii="Iowan Old Style Roman" w:eastAsia="Times New Roman" w:hAnsi="Iowan Old Style Roman" w:cstheme="minorHAnsi"/>
                <w:b/>
                <w:bCs/>
                <w:lang w:eastAsia="es-ES"/>
              </w:rPr>
            </w:pPr>
            <w:r w:rsidRPr="00EF06C2">
              <w:rPr>
                <w:rFonts w:ascii="Iowan Old Style Roman" w:eastAsia="Times New Roman" w:hAnsi="Iowan Old Style Roman" w:cstheme="minorHAnsi"/>
                <w:b/>
                <w:bCs/>
                <w:lang w:eastAsia="es-ES"/>
              </w:rPr>
              <w:t>Ensenada-Tijuana</w:t>
            </w:r>
          </w:p>
        </w:tc>
        <w:tc>
          <w:tcPr>
            <w:tcW w:w="1756" w:type="dxa"/>
            <w:tcBorders>
              <w:bottom w:val="single" w:sz="4" w:space="0" w:color="auto"/>
            </w:tcBorders>
            <w:shd w:val="clear" w:color="auto" w:fill="auto"/>
            <w:vAlign w:val="center"/>
          </w:tcPr>
          <w:p w14:paraId="2D5D3064" w14:textId="77777777" w:rsidR="00BD55CF" w:rsidRPr="00EF06C2" w:rsidRDefault="00BD55CF" w:rsidP="00F97AAD">
            <w:pPr>
              <w:pStyle w:val="EndNoteBibliography"/>
              <w:jc w:val="center"/>
              <w:rPr>
                <w:rFonts w:ascii="Iowan Old Style Roman" w:eastAsia="Times New Roman" w:hAnsi="Iowan Old Style Roman" w:cstheme="minorHAnsi"/>
                <w:b/>
                <w:bCs/>
                <w:lang w:eastAsia="es-ES"/>
              </w:rPr>
            </w:pPr>
            <w:r w:rsidRPr="00EF06C2">
              <w:rPr>
                <w:rFonts w:ascii="Iowan Old Style Roman" w:eastAsia="Times New Roman" w:hAnsi="Iowan Old Style Roman" w:cstheme="minorHAnsi"/>
                <w:b/>
                <w:bCs/>
                <w:lang w:eastAsia="es-ES"/>
              </w:rPr>
              <w:t>Guadalajara</w:t>
            </w:r>
          </w:p>
        </w:tc>
        <w:tc>
          <w:tcPr>
            <w:tcW w:w="1980" w:type="dxa"/>
            <w:tcBorders>
              <w:bottom w:val="single" w:sz="4" w:space="0" w:color="auto"/>
            </w:tcBorders>
            <w:shd w:val="clear" w:color="auto" w:fill="auto"/>
            <w:vAlign w:val="center"/>
          </w:tcPr>
          <w:p w14:paraId="6B162E7D" w14:textId="77777777" w:rsidR="00BD55CF" w:rsidRPr="00EF06C2" w:rsidRDefault="00BD55CF" w:rsidP="00F97AAD">
            <w:pPr>
              <w:pStyle w:val="EndNoteBibliography"/>
              <w:jc w:val="center"/>
              <w:rPr>
                <w:rFonts w:ascii="Iowan Old Style Roman" w:eastAsia="Times New Roman" w:hAnsi="Iowan Old Style Roman" w:cstheme="minorHAnsi"/>
                <w:b/>
                <w:bCs/>
                <w:lang w:eastAsia="es-ES"/>
              </w:rPr>
            </w:pPr>
            <w:r w:rsidRPr="00EF06C2">
              <w:rPr>
                <w:rFonts w:ascii="Iowan Old Style Roman" w:eastAsia="Times New Roman" w:hAnsi="Iowan Old Style Roman" w:cstheme="minorHAnsi"/>
                <w:b/>
                <w:bCs/>
                <w:lang w:eastAsia="es-ES"/>
              </w:rPr>
              <w:t>M</w:t>
            </w:r>
            <w:r w:rsidRPr="00EF06C2">
              <w:rPr>
                <w:rFonts w:ascii="Iowan Old Style Roman" w:eastAsia="Times New Roman" w:hAnsi="Iowan Old Style Roman"/>
                <w:b/>
                <w:bCs/>
                <w:lang w:eastAsia="es-ES"/>
              </w:rPr>
              <w:t>é</w:t>
            </w:r>
            <w:r w:rsidRPr="00EF06C2">
              <w:rPr>
                <w:rFonts w:ascii="Iowan Old Style Roman" w:eastAsia="Times New Roman" w:hAnsi="Iowan Old Style Roman" w:cstheme="minorHAnsi"/>
                <w:b/>
                <w:bCs/>
                <w:lang w:eastAsia="es-ES"/>
              </w:rPr>
              <w:t>rida</w:t>
            </w:r>
          </w:p>
        </w:tc>
      </w:tr>
      <w:tr w:rsidR="00CE7D1E" w:rsidRPr="00EF06C2" w14:paraId="6E8B2427" w14:textId="77777777" w:rsidTr="00CE7D1E">
        <w:trPr>
          <w:gridAfter w:val="1"/>
          <w:wAfter w:w="218" w:type="dxa"/>
          <w:jc w:val="center"/>
        </w:trPr>
        <w:tc>
          <w:tcPr>
            <w:tcW w:w="1745" w:type="dxa"/>
            <w:tcBorders>
              <w:top w:val="single" w:sz="4" w:space="0" w:color="auto"/>
            </w:tcBorders>
            <w:shd w:val="clear" w:color="auto" w:fill="auto"/>
          </w:tcPr>
          <w:p w14:paraId="6E49AE55" w14:textId="77777777" w:rsidR="00BD55CF" w:rsidRPr="00EF06C2" w:rsidRDefault="00BD55CF" w:rsidP="00F97AAD">
            <w:pPr>
              <w:pStyle w:val="EndNoteBibliography"/>
              <w:rPr>
                <w:rFonts w:ascii="Iowan Old Style Roman" w:eastAsia="Times New Roman" w:hAnsi="Iowan Old Style Roman" w:cstheme="minorHAnsi"/>
                <w:lang w:eastAsia="es-ES"/>
              </w:rPr>
            </w:pPr>
            <w:proofErr w:type="spellStart"/>
            <w:r w:rsidRPr="00EF06C2">
              <w:rPr>
                <w:rFonts w:ascii="Iowan Old Style Roman" w:eastAsia="Times New Roman" w:hAnsi="Iowan Old Style Roman" w:cstheme="minorHAnsi"/>
                <w:lang w:eastAsia="es-ES"/>
              </w:rPr>
              <w:t>Pescaderías</w:t>
            </w:r>
            <w:proofErr w:type="spellEnd"/>
          </w:p>
        </w:tc>
        <w:tc>
          <w:tcPr>
            <w:tcW w:w="1719" w:type="dxa"/>
            <w:tcBorders>
              <w:top w:val="single" w:sz="4" w:space="0" w:color="auto"/>
            </w:tcBorders>
            <w:shd w:val="clear" w:color="auto" w:fill="auto"/>
          </w:tcPr>
          <w:p w14:paraId="1BB1F21C" w14:textId="77777777" w:rsidR="00BD55CF" w:rsidRPr="00EF06C2" w:rsidRDefault="00BD55CF" w:rsidP="00F97AAD">
            <w:pPr>
              <w:pStyle w:val="EndNoteBibliography"/>
              <w:jc w:val="center"/>
              <w:rPr>
                <w:rFonts w:ascii="Iowan Old Style Roman" w:eastAsia="Times New Roman" w:hAnsi="Iowan Old Style Roman" w:cstheme="minorHAnsi"/>
                <w:lang w:eastAsia="es-ES"/>
              </w:rPr>
            </w:pPr>
            <w:r w:rsidRPr="00EF06C2">
              <w:rPr>
                <w:rFonts w:ascii="Iowan Old Style Roman" w:eastAsia="Times New Roman" w:hAnsi="Iowan Old Style Roman" w:cstheme="minorHAnsi"/>
                <w:lang w:eastAsia="es-ES"/>
              </w:rPr>
              <w:t>32 (9)</w:t>
            </w:r>
          </w:p>
        </w:tc>
        <w:tc>
          <w:tcPr>
            <w:tcW w:w="1756" w:type="dxa"/>
            <w:tcBorders>
              <w:top w:val="single" w:sz="4" w:space="0" w:color="auto"/>
            </w:tcBorders>
            <w:shd w:val="clear" w:color="auto" w:fill="auto"/>
          </w:tcPr>
          <w:p w14:paraId="14A1E023" w14:textId="77777777" w:rsidR="00BD55CF" w:rsidRPr="00EF06C2" w:rsidRDefault="00BD55CF" w:rsidP="00F97AAD">
            <w:pPr>
              <w:pStyle w:val="EndNoteBibliography"/>
              <w:jc w:val="center"/>
              <w:rPr>
                <w:rFonts w:ascii="Iowan Old Style Roman" w:eastAsia="Times New Roman" w:hAnsi="Iowan Old Style Roman" w:cstheme="minorHAnsi"/>
                <w:lang w:eastAsia="es-ES"/>
              </w:rPr>
            </w:pPr>
            <w:r w:rsidRPr="00EF06C2">
              <w:rPr>
                <w:rFonts w:ascii="Iowan Old Style Roman" w:eastAsia="Times New Roman" w:hAnsi="Iowan Old Style Roman" w:cstheme="minorHAnsi"/>
                <w:lang w:eastAsia="es-ES"/>
              </w:rPr>
              <w:t>36 (9)</w:t>
            </w:r>
          </w:p>
        </w:tc>
        <w:tc>
          <w:tcPr>
            <w:tcW w:w="1980" w:type="dxa"/>
            <w:tcBorders>
              <w:top w:val="single" w:sz="4" w:space="0" w:color="auto"/>
            </w:tcBorders>
            <w:shd w:val="clear" w:color="auto" w:fill="auto"/>
          </w:tcPr>
          <w:p w14:paraId="21204887" w14:textId="77777777" w:rsidR="00BD55CF" w:rsidRPr="00EF06C2" w:rsidRDefault="00BD55CF" w:rsidP="00F97AAD">
            <w:pPr>
              <w:pStyle w:val="EndNoteBibliography"/>
              <w:jc w:val="center"/>
              <w:rPr>
                <w:rFonts w:ascii="Iowan Old Style Roman" w:eastAsia="Times New Roman" w:hAnsi="Iowan Old Style Roman" w:cstheme="minorHAnsi"/>
                <w:lang w:eastAsia="es-ES"/>
              </w:rPr>
            </w:pPr>
            <w:r w:rsidRPr="00EF06C2">
              <w:rPr>
                <w:rFonts w:ascii="Iowan Old Style Roman" w:eastAsia="Times New Roman" w:hAnsi="Iowan Old Style Roman" w:cstheme="minorHAnsi"/>
                <w:lang w:eastAsia="es-ES"/>
              </w:rPr>
              <w:t>32 (15)</w:t>
            </w:r>
          </w:p>
        </w:tc>
      </w:tr>
      <w:tr w:rsidR="00CE7D1E" w:rsidRPr="00EF06C2" w14:paraId="530974FF" w14:textId="77777777" w:rsidTr="00CE7D1E">
        <w:trPr>
          <w:gridAfter w:val="1"/>
          <w:wAfter w:w="218" w:type="dxa"/>
          <w:jc w:val="center"/>
        </w:trPr>
        <w:tc>
          <w:tcPr>
            <w:tcW w:w="1745" w:type="dxa"/>
            <w:shd w:val="clear" w:color="auto" w:fill="auto"/>
          </w:tcPr>
          <w:p w14:paraId="6AF6E673" w14:textId="77777777" w:rsidR="00BD55CF" w:rsidRPr="00EF06C2" w:rsidRDefault="00BD55CF" w:rsidP="00F97AAD">
            <w:pPr>
              <w:pStyle w:val="EndNoteBibliography"/>
              <w:rPr>
                <w:rFonts w:ascii="Iowan Old Style Roman" w:eastAsia="Times New Roman" w:hAnsi="Iowan Old Style Roman" w:cstheme="minorHAnsi"/>
                <w:lang w:eastAsia="es-ES"/>
              </w:rPr>
            </w:pPr>
            <w:proofErr w:type="spellStart"/>
            <w:r w:rsidRPr="00EF06C2">
              <w:rPr>
                <w:rFonts w:ascii="Iowan Old Style Roman" w:eastAsia="Times New Roman" w:hAnsi="Iowan Old Style Roman" w:cstheme="minorHAnsi"/>
                <w:lang w:eastAsia="es-ES"/>
              </w:rPr>
              <w:t>Restaurantes</w:t>
            </w:r>
            <w:proofErr w:type="spellEnd"/>
          </w:p>
        </w:tc>
        <w:tc>
          <w:tcPr>
            <w:tcW w:w="1719" w:type="dxa"/>
            <w:shd w:val="clear" w:color="auto" w:fill="auto"/>
          </w:tcPr>
          <w:p w14:paraId="1CF3B467" w14:textId="77777777" w:rsidR="00BD55CF" w:rsidRPr="00EF06C2" w:rsidRDefault="00BD55CF" w:rsidP="00F97AAD">
            <w:pPr>
              <w:pStyle w:val="EndNoteBibliography"/>
              <w:jc w:val="center"/>
              <w:rPr>
                <w:rFonts w:ascii="Iowan Old Style Roman" w:eastAsia="Times New Roman" w:hAnsi="Iowan Old Style Roman" w:cstheme="minorHAnsi"/>
                <w:lang w:eastAsia="es-ES"/>
              </w:rPr>
            </w:pPr>
            <w:r w:rsidRPr="00EF06C2">
              <w:rPr>
                <w:rFonts w:ascii="Iowan Old Style Roman" w:eastAsia="Times New Roman" w:hAnsi="Iowan Old Style Roman" w:cstheme="minorHAnsi"/>
                <w:lang w:eastAsia="es-ES"/>
              </w:rPr>
              <w:t>34 (18)</w:t>
            </w:r>
          </w:p>
        </w:tc>
        <w:tc>
          <w:tcPr>
            <w:tcW w:w="1756" w:type="dxa"/>
            <w:shd w:val="clear" w:color="auto" w:fill="auto"/>
          </w:tcPr>
          <w:p w14:paraId="4C5C992D" w14:textId="77777777" w:rsidR="00BD55CF" w:rsidRPr="00EF06C2" w:rsidRDefault="00BD55CF" w:rsidP="00F97AAD">
            <w:pPr>
              <w:pStyle w:val="EndNoteBibliography"/>
              <w:jc w:val="center"/>
              <w:rPr>
                <w:rFonts w:ascii="Iowan Old Style Roman" w:eastAsia="Times New Roman" w:hAnsi="Iowan Old Style Roman" w:cstheme="minorHAnsi"/>
                <w:lang w:eastAsia="es-ES"/>
              </w:rPr>
            </w:pPr>
            <w:r w:rsidRPr="00EF06C2">
              <w:rPr>
                <w:rFonts w:ascii="Iowan Old Style Roman" w:eastAsia="Times New Roman" w:hAnsi="Iowan Old Style Roman" w:cstheme="minorHAnsi"/>
                <w:lang w:eastAsia="es-ES"/>
              </w:rPr>
              <w:t>29 (13)</w:t>
            </w:r>
          </w:p>
        </w:tc>
        <w:tc>
          <w:tcPr>
            <w:tcW w:w="1980" w:type="dxa"/>
            <w:shd w:val="clear" w:color="auto" w:fill="auto"/>
          </w:tcPr>
          <w:p w14:paraId="176D314F" w14:textId="77777777" w:rsidR="00BD55CF" w:rsidRPr="00EF06C2" w:rsidRDefault="00BD55CF" w:rsidP="00F97AAD">
            <w:pPr>
              <w:pStyle w:val="EndNoteBibliography"/>
              <w:jc w:val="center"/>
              <w:rPr>
                <w:rFonts w:ascii="Iowan Old Style Roman" w:eastAsia="Times New Roman" w:hAnsi="Iowan Old Style Roman" w:cstheme="minorHAnsi"/>
                <w:lang w:eastAsia="es-ES"/>
              </w:rPr>
            </w:pPr>
            <w:r w:rsidRPr="00EF06C2">
              <w:rPr>
                <w:rFonts w:ascii="Iowan Old Style Roman" w:eastAsia="Times New Roman" w:hAnsi="Iowan Old Style Roman" w:cstheme="minorHAnsi"/>
                <w:lang w:eastAsia="es-ES"/>
              </w:rPr>
              <w:t>34 (15)</w:t>
            </w:r>
          </w:p>
        </w:tc>
      </w:tr>
      <w:tr w:rsidR="00CE7D1E" w:rsidRPr="00153D1D" w14:paraId="5598BA6D" w14:textId="77777777" w:rsidTr="00CE7D1E">
        <w:trPr>
          <w:gridAfter w:val="1"/>
          <w:wAfter w:w="218" w:type="dxa"/>
          <w:jc w:val="center"/>
        </w:trPr>
        <w:tc>
          <w:tcPr>
            <w:tcW w:w="1745" w:type="dxa"/>
            <w:tcBorders>
              <w:bottom w:val="single" w:sz="4" w:space="0" w:color="auto"/>
            </w:tcBorders>
            <w:shd w:val="clear" w:color="auto" w:fill="auto"/>
          </w:tcPr>
          <w:p w14:paraId="2CDA378D" w14:textId="77777777" w:rsidR="00BD55CF" w:rsidRPr="00153D1D" w:rsidRDefault="00BD55CF" w:rsidP="00F97AAD">
            <w:pPr>
              <w:pStyle w:val="EndNoteBibliography"/>
              <w:rPr>
                <w:rFonts w:ascii="Iowan Old Style Roman" w:eastAsia="Times New Roman" w:hAnsi="Iowan Old Style Roman" w:cstheme="minorHAnsi"/>
                <w:bCs/>
                <w:lang w:eastAsia="es-ES"/>
              </w:rPr>
            </w:pPr>
            <w:r w:rsidRPr="00153D1D">
              <w:rPr>
                <w:rFonts w:ascii="Iowan Old Style Roman" w:eastAsia="Times New Roman" w:hAnsi="Iowan Old Style Roman" w:cstheme="minorHAnsi"/>
                <w:bCs/>
                <w:lang w:eastAsia="es-ES"/>
              </w:rPr>
              <w:t>Total</w:t>
            </w:r>
          </w:p>
        </w:tc>
        <w:tc>
          <w:tcPr>
            <w:tcW w:w="1719" w:type="dxa"/>
            <w:tcBorders>
              <w:bottom w:val="single" w:sz="4" w:space="0" w:color="auto"/>
            </w:tcBorders>
            <w:shd w:val="clear" w:color="auto" w:fill="auto"/>
          </w:tcPr>
          <w:p w14:paraId="4A91D8B1" w14:textId="77777777" w:rsidR="00BD55CF" w:rsidRPr="00153D1D" w:rsidRDefault="00BD55CF" w:rsidP="00F97AAD">
            <w:pPr>
              <w:pStyle w:val="EndNoteBibliography"/>
              <w:jc w:val="center"/>
              <w:rPr>
                <w:rFonts w:ascii="Iowan Old Style Roman" w:eastAsia="Times New Roman" w:hAnsi="Iowan Old Style Roman" w:cstheme="minorHAnsi"/>
                <w:bCs/>
                <w:lang w:eastAsia="es-ES"/>
              </w:rPr>
            </w:pPr>
            <w:r w:rsidRPr="00153D1D">
              <w:rPr>
                <w:rFonts w:ascii="Iowan Old Style Roman" w:eastAsia="Times New Roman" w:hAnsi="Iowan Old Style Roman" w:cstheme="minorHAnsi"/>
                <w:bCs/>
                <w:lang w:eastAsia="es-ES"/>
              </w:rPr>
              <w:t>66</w:t>
            </w:r>
          </w:p>
        </w:tc>
        <w:tc>
          <w:tcPr>
            <w:tcW w:w="1756" w:type="dxa"/>
            <w:tcBorders>
              <w:bottom w:val="single" w:sz="4" w:space="0" w:color="auto"/>
            </w:tcBorders>
            <w:shd w:val="clear" w:color="auto" w:fill="auto"/>
          </w:tcPr>
          <w:p w14:paraId="5832C82E" w14:textId="77777777" w:rsidR="00BD55CF" w:rsidRPr="00153D1D" w:rsidRDefault="00BD55CF" w:rsidP="00F97AAD">
            <w:pPr>
              <w:pStyle w:val="EndNoteBibliography"/>
              <w:jc w:val="center"/>
              <w:rPr>
                <w:rFonts w:ascii="Iowan Old Style Roman" w:eastAsia="Times New Roman" w:hAnsi="Iowan Old Style Roman" w:cstheme="minorHAnsi"/>
                <w:bCs/>
                <w:lang w:eastAsia="es-ES"/>
              </w:rPr>
            </w:pPr>
            <w:r w:rsidRPr="00153D1D">
              <w:rPr>
                <w:rFonts w:ascii="Iowan Old Style Roman" w:eastAsia="Times New Roman" w:hAnsi="Iowan Old Style Roman" w:cstheme="minorHAnsi"/>
                <w:bCs/>
                <w:lang w:eastAsia="es-ES"/>
              </w:rPr>
              <w:t>65</w:t>
            </w:r>
          </w:p>
        </w:tc>
        <w:tc>
          <w:tcPr>
            <w:tcW w:w="1980" w:type="dxa"/>
            <w:tcBorders>
              <w:bottom w:val="single" w:sz="4" w:space="0" w:color="auto"/>
            </w:tcBorders>
            <w:shd w:val="clear" w:color="auto" w:fill="auto"/>
          </w:tcPr>
          <w:p w14:paraId="2F366A4C" w14:textId="77777777" w:rsidR="00BD55CF" w:rsidRPr="00153D1D" w:rsidRDefault="00BD55CF" w:rsidP="00F97AAD">
            <w:pPr>
              <w:pStyle w:val="EndNoteBibliography"/>
              <w:jc w:val="center"/>
              <w:rPr>
                <w:rFonts w:ascii="Iowan Old Style Roman" w:eastAsia="Times New Roman" w:hAnsi="Iowan Old Style Roman" w:cstheme="minorHAnsi"/>
                <w:bCs/>
                <w:lang w:eastAsia="es-ES"/>
              </w:rPr>
            </w:pPr>
            <w:r w:rsidRPr="00153D1D">
              <w:rPr>
                <w:rFonts w:ascii="Iowan Old Style Roman" w:eastAsia="Times New Roman" w:hAnsi="Iowan Old Style Roman" w:cstheme="minorHAnsi"/>
                <w:bCs/>
                <w:lang w:eastAsia="es-ES"/>
              </w:rPr>
              <w:t>66</w:t>
            </w:r>
          </w:p>
        </w:tc>
      </w:tr>
    </w:tbl>
    <w:p w14:paraId="097A0E7F" w14:textId="4886C6BD" w:rsidR="00BD55CF" w:rsidRDefault="00BD55CF" w:rsidP="00EE684F">
      <w:pPr>
        <w:rPr>
          <w:lang w:val="es-ES"/>
        </w:rPr>
      </w:pPr>
    </w:p>
    <w:p w14:paraId="758314F4" w14:textId="77777777" w:rsidR="00865E13" w:rsidRPr="00EF06C2" w:rsidRDefault="00865E13" w:rsidP="00EE684F">
      <w:pPr>
        <w:rPr>
          <w:lang w:val="es-ES"/>
        </w:rPr>
      </w:pPr>
    </w:p>
    <w:p w14:paraId="2AD782DD" w14:textId="066A5FF1" w:rsidR="00BD55CF" w:rsidRPr="009A7ADD" w:rsidRDefault="002D4745" w:rsidP="00EE684F">
      <w:pPr>
        <w:rPr>
          <w:rFonts w:ascii="Iowan Old Style Roman" w:hAnsi="Iowan Old Style Roman"/>
          <w:lang w:val="es-ES"/>
        </w:rPr>
      </w:pPr>
      <w:r w:rsidRPr="00EF06C2">
        <w:rPr>
          <w:lang w:val="es-ES"/>
        </w:rPr>
        <w:tab/>
      </w:r>
      <w:r w:rsidR="00204EE1" w:rsidRPr="009A7ADD">
        <w:rPr>
          <w:rFonts w:ascii="Iowan Old Style Roman" w:hAnsi="Iowan Old Style Roman"/>
          <w:lang w:val="es-ES"/>
        </w:rPr>
        <w:t xml:space="preserve">La toma de muestras en esta ocasión estuvo enfocada en una lista de </w:t>
      </w:r>
      <w:r w:rsidR="00330E7E" w:rsidRPr="009A7ADD">
        <w:rPr>
          <w:rFonts w:ascii="Iowan Old Style Roman" w:hAnsi="Iowan Old Style Roman"/>
          <w:lang w:val="es-ES"/>
        </w:rPr>
        <w:t xml:space="preserve">12 </w:t>
      </w:r>
      <w:r w:rsidR="00204EE1" w:rsidRPr="009A7ADD">
        <w:rPr>
          <w:rFonts w:ascii="Iowan Old Style Roman" w:hAnsi="Iowan Old Style Roman"/>
          <w:lang w:val="es-ES"/>
        </w:rPr>
        <w:t xml:space="preserve">nombres comerciales </w:t>
      </w:r>
      <w:r w:rsidR="00330E7E" w:rsidRPr="009A7ADD">
        <w:rPr>
          <w:rFonts w:ascii="Iowan Old Style Roman" w:hAnsi="Iowan Old Style Roman"/>
          <w:lang w:val="es-ES"/>
        </w:rPr>
        <w:t>principales</w:t>
      </w:r>
      <w:r w:rsidR="00204EE1" w:rsidRPr="009A7ADD">
        <w:rPr>
          <w:rFonts w:ascii="Iowan Old Style Roman" w:hAnsi="Iowan Old Style Roman"/>
          <w:lang w:val="es-ES"/>
        </w:rPr>
        <w:t xml:space="preserve"> que inclu</w:t>
      </w:r>
      <w:r w:rsidR="0012620C" w:rsidRPr="009A7ADD">
        <w:rPr>
          <w:rFonts w:ascii="Iowan Old Style Roman" w:hAnsi="Iowan Old Style Roman"/>
          <w:lang w:val="es-ES"/>
        </w:rPr>
        <w:t>ye</w:t>
      </w:r>
      <w:r w:rsidR="00204EE1" w:rsidRPr="009A7ADD">
        <w:rPr>
          <w:rFonts w:ascii="Iowan Old Style Roman" w:hAnsi="Iowan Old Style Roman"/>
          <w:lang w:val="es-ES"/>
        </w:rPr>
        <w:t xml:space="preserve">: </w:t>
      </w:r>
      <w:proofErr w:type="spellStart"/>
      <w:r w:rsidR="00204EE1" w:rsidRPr="009A7ADD">
        <w:rPr>
          <w:rFonts w:ascii="Iowan Old Style Roman" w:hAnsi="Iowan Old Style Roman"/>
          <w:lang w:val="es-ES"/>
        </w:rPr>
        <w:t>marlin</w:t>
      </w:r>
      <w:proofErr w:type="spellEnd"/>
      <w:r w:rsidR="00204EE1" w:rsidRPr="009A7ADD">
        <w:rPr>
          <w:rFonts w:ascii="Iowan Old Style Roman" w:hAnsi="Iowan Old Style Roman"/>
          <w:lang w:val="es-ES"/>
        </w:rPr>
        <w:t>, mero, dorado, robalo, sierra, huachinango, at</w:t>
      </w:r>
      <w:r w:rsidR="00330E7E" w:rsidRPr="009A7ADD">
        <w:rPr>
          <w:rFonts w:ascii="Iowan Old Style Roman" w:hAnsi="Iowan Old Style Roman"/>
          <w:lang w:val="es-ES"/>
        </w:rPr>
        <w:t>ú</w:t>
      </w:r>
      <w:r w:rsidR="00204EE1" w:rsidRPr="009A7ADD">
        <w:rPr>
          <w:rFonts w:ascii="Iowan Old Style Roman" w:hAnsi="Iowan Old Style Roman"/>
          <w:lang w:val="es-ES"/>
        </w:rPr>
        <w:t>n, mojarra (excluyendo tilapia), lenguado, curvina, merluza y cazón. Adicionalmente, se tomaron muestras de algunos nombres comerciales típicos de cada localidad</w:t>
      </w:r>
      <w:r w:rsidR="00E20034" w:rsidRPr="009A7ADD">
        <w:rPr>
          <w:rFonts w:ascii="Iowan Old Style Roman" w:hAnsi="Iowan Old Style Roman"/>
          <w:lang w:val="es-ES"/>
        </w:rPr>
        <w:t xml:space="preserve">. </w:t>
      </w:r>
      <w:r w:rsidR="0035010A" w:rsidRPr="009A7ADD">
        <w:rPr>
          <w:rFonts w:ascii="Iowan Old Style Roman" w:hAnsi="Iowan Old Style Roman"/>
          <w:lang w:val="es-ES"/>
        </w:rPr>
        <w:t>En Ensenada</w:t>
      </w:r>
      <w:r w:rsidR="00BF3EC6" w:rsidRPr="009A7ADD">
        <w:rPr>
          <w:rFonts w:ascii="Iowan Old Style Roman" w:hAnsi="Iowan Old Style Roman"/>
          <w:lang w:val="es-ES"/>
        </w:rPr>
        <w:t>-Tijuana</w:t>
      </w:r>
      <w:r w:rsidR="0035010A" w:rsidRPr="009A7ADD">
        <w:rPr>
          <w:rFonts w:ascii="Iowan Old Style Roman" w:hAnsi="Iowan Old Style Roman"/>
          <w:lang w:val="es-ES"/>
        </w:rPr>
        <w:t xml:space="preserve"> se muestreo</w:t>
      </w:r>
      <w:r w:rsidR="00F0145B" w:rsidRPr="009A7ADD">
        <w:rPr>
          <w:rFonts w:ascii="Iowan Old Style Roman" w:hAnsi="Iowan Old Style Roman"/>
          <w:lang w:val="es-ES"/>
        </w:rPr>
        <w:t xml:space="preserve"> el jurel y en Mérida el</w:t>
      </w:r>
      <w:r w:rsidR="009A7ADD" w:rsidRPr="009A7ADD">
        <w:rPr>
          <w:rFonts w:ascii="Iowan Old Style Roman" w:hAnsi="Iowan Old Style Roman"/>
          <w:lang w:val="es-ES"/>
        </w:rPr>
        <w:t xml:space="preserve"> </w:t>
      </w:r>
      <w:proofErr w:type="spellStart"/>
      <w:r w:rsidR="009A7ADD" w:rsidRPr="009A7ADD">
        <w:rPr>
          <w:rFonts w:ascii="Iowan Old Style Roman" w:hAnsi="Iowan Old Style Roman"/>
          <w:lang w:val="es-ES"/>
        </w:rPr>
        <w:t>chac-chi</w:t>
      </w:r>
      <w:proofErr w:type="spellEnd"/>
      <w:r w:rsidR="00F0145B" w:rsidRPr="009A7ADD">
        <w:rPr>
          <w:rFonts w:ascii="Iowan Old Style Roman" w:hAnsi="Iowan Old Style Roman"/>
          <w:lang w:val="es-ES"/>
        </w:rPr>
        <w:t>.</w:t>
      </w:r>
    </w:p>
    <w:p w14:paraId="152613B6" w14:textId="77777777" w:rsidR="00F0145B" w:rsidRPr="009A7ADD" w:rsidRDefault="00F0145B" w:rsidP="00EE684F">
      <w:pPr>
        <w:rPr>
          <w:rFonts w:ascii="Iowan Old Style Roman" w:hAnsi="Iowan Old Style Roman"/>
          <w:lang w:val="es-ES"/>
        </w:rPr>
      </w:pPr>
    </w:p>
    <w:p w14:paraId="28C423BD" w14:textId="2690AC24" w:rsidR="00BD55CF" w:rsidRPr="009A7ADD" w:rsidRDefault="002D4745" w:rsidP="006C4071">
      <w:pPr>
        <w:rPr>
          <w:rFonts w:ascii="Iowan Old Style Roman" w:hAnsi="Iowan Old Style Roman"/>
          <w:lang w:val="es-ES"/>
        </w:rPr>
      </w:pPr>
      <w:r w:rsidRPr="009A7ADD">
        <w:rPr>
          <w:rFonts w:ascii="Iowan Old Style Roman" w:hAnsi="Iowan Old Style Roman"/>
          <w:lang w:val="es-ES"/>
        </w:rPr>
        <w:tab/>
      </w:r>
      <w:r w:rsidR="00BD55CF" w:rsidRPr="009A7ADD">
        <w:rPr>
          <w:rFonts w:ascii="Iowan Old Style Roman" w:hAnsi="Iowan Old Style Roman"/>
          <w:lang w:val="es-ES"/>
        </w:rPr>
        <w:t xml:space="preserve">Para cada muestra, se recolectó e integró en una base de datos </w:t>
      </w:r>
      <w:r w:rsidR="00AE6A37" w:rsidRPr="009A7ADD">
        <w:rPr>
          <w:rFonts w:ascii="Iowan Old Style Roman" w:hAnsi="Iowan Old Style Roman"/>
          <w:lang w:val="es-ES"/>
        </w:rPr>
        <w:t>de información</w:t>
      </w:r>
      <w:r w:rsidR="00F0145B" w:rsidRPr="009A7ADD">
        <w:rPr>
          <w:rFonts w:ascii="Iowan Old Style Roman" w:hAnsi="Iowan Old Style Roman"/>
          <w:lang w:val="es-ES"/>
        </w:rPr>
        <w:t xml:space="preserve"> con la siguiente información</w:t>
      </w:r>
      <w:r w:rsidR="00AE6A37" w:rsidRPr="009A7ADD">
        <w:rPr>
          <w:rFonts w:ascii="Iowan Old Style Roman" w:hAnsi="Iowan Old Style Roman"/>
          <w:lang w:val="es-ES"/>
        </w:rPr>
        <w:t xml:space="preserve">: </w:t>
      </w:r>
      <w:r w:rsidR="00BD55CF" w:rsidRPr="009A7ADD">
        <w:rPr>
          <w:rFonts w:ascii="Iowan Old Style Roman" w:hAnsi="Iowan Old Style Roman"/>
          <w:lang w:val="es-ES"/>
        </w:rPr>
        <w:t>fecha y hora de recolección, id único, número de tubo, nombre del establecimiento, tipo de establecimiento (pescadería</w:t>
      </w:r>
      <w:r w:rsidR="00AE6A37" w:rsidRPr="009A7ADD">
        <w:rPr>
          <w:rFonts w:ascii="Iowan Old Style Roman" w:hAnsi="Iowan Old Style Roman"/>
          <w:lang w:val="es-ES"/>
        </w:rPr>
        <w:t xml:space="preserve"> o </w:t>
      </w:r>
      <w:r w:rsidR="00BD55CF" w:rsidRPr="009A7ADD">
        <w:rPr>
          <w:rFonts w:ascii="Iowan Old Style Roman" w:hAnsi="Iowan Old Style Roman"/>
          <w:lang w:val="es-ES"/>
        </w:rPr>
        <w:t>restaurante), nombre comercial del pescado, origen del nombre comercial (verbal, etiqueta, menú), presentación del pescado, tratamiento que recibió la muestra (ej., crudo, congelado, ahumado, frito, seco salado, cocido en parrilla, etc.)</w:t>
      </w:r>
      <w:r w:rsidR="00101C5C" w:rsidRPr="009A7ADD">
        <w:rPr>
          <w:rFonts w:ascii="Iowan Old Style Roman" w:hAnsi="Iowan Old Style Roman"/>
          <w:lang w:val="es-ES"/>
        </w:rPr>
        <w:t xml:space="preserve"> y</w:t>
      </w:r>
      <w:r w:rsidR="00BD55CF" w:rsidRPr="009A7ADD">
        <w:rPr>
          <w:rFonts w:ascii="Iowan Old Style Roman" w:hAnsi="Iowan Old Style Roman"/>
          <w:lang w:val="es-ES"/>
        </w:rPr>
        <w:t xml:space="preserve"> precio por kilogramo (pescaderías) o porción (restaurantes)</w:t>
      </w:r>
      <w:r w:rsidR="00101C5C" w:rsidRPr="009A7ADD">
        <w:rPr>
          <w:rFonts w:ascii="Iowan Old Style Roman" w:hAnsi="Iowan Old Style Roman"/>
          <w:lang w:val="es-ES"/>
        </w:rPr>
        <w:t>.</w:t>
      </w:r>
    </w:p>
    <w:p w14:paraId="079BE022" w14:textId="77777777" w:rsidR="00BD55CF" w:rsidRPr="00EF06C2" w:rsidRDefault="00BD55CF" w:rsidP="00EE684F">
      <w:pPr>
        <w:rPr>
          <w:lang w:val="es-ES"/>
        </w:rPr>
      </w:pPr>
    </w:p>
    <w:p w14:paraId="340A93FB" w14:textId="2982E750" w:rsidR="00BD55CF" w:rsidRPr="00EF06C2" w:rsidRDefault="002D4745" w:rsidP="00BD55CF">
      <w:pPr>
        <w:jc w:val="both"/>
        <w:rPr>
          <w:rFonts w:ascii="Iowan Old Style Roman" w:hAnsi="Iowan Old Style Roman"/>
          <w:lang w:val="es-ES"/>
        </w:rPr>
      </w:pPr>
      <w:r w:rsidRPr="00EF06C2">
        <w:rPr>
          <w:rFonts w:ascii="Iowan Old Style Roman" w:hAnsi="Iowan Old Style Roman"/>
          <w:lang w:val="es-ES"/>
        </w:rPr>
        <w:tab/>
      </w:r>
      <w:r w:rsidR="00BD55CF" w:rsidRPr="00EF06C2">
        <w:rPr>
          <w:rFonts w:ascii="Iowan Old Style Roman" w:hAnsi="Iowan Old Style Roman"/>
          <w:lang w:val="es-ES"/>
        </w:rPr>
        <w:t xml:space="preserve">La extracción de </w:t>
      </w:r>
      <w:r w:rsidR="00BD55CF" w:rsidRPr="00EF06C2">
        <w:rPr>
          <w:rFonts w:ascii="Iowan Old Style Roman" w:hAnsi="Iowan Old Style Roman"/>
          <w:smallCaps/>
          <w:lang w:val="es-ES"/>
        </w:rPr>
        <w:t>adn</w:t>
      </w:r>
      <w:r w:rsidR="00BD55CF" w:rsidRPr="00EF06C2">
        <w:rPr>
          <w:rFonts w:ascii="Iowan Old Style Roman" w:hAnsi="Iowan Old Style Roman"/>
          <w:lang w:val="es-ES"/>
        </w:rPr>
        <w:t xml:space="preserve"> se realizó siguiendo el método de sales modificado </w:t>
      </w:r>
      <w:r w:rsidR="00BD55CF" w:rsidRPr="00EF06C2">
        <w:rPr>
          <w:rFonts w:ascii="Iowan Old Style Roman" w:hAnsi="Iowan Old Style Roman"/>
          <w:lang w:val="es-ES"/>
        </w:rPr>
        <w:fldChar w:fldCharType="begin"/>
      </w:r>
      <w:r w:rsidR="00204EE1" w:rsidRPr="00EF06C2">
        <w:rPr>
          <w:rFonts w:ascii="Iowan Old Style Roman" w:hAnsi="Iowan Old Style Roman"/>
          <w:lang w:val="es-ES"/>
        </w:rPr>
        <w:instrText xml:space="preserve"> ADDIN EN.CITE &lt;EndNote&gt;&lt;Cite&gt;&lt;Author&gt;Miller&lt;/Author&gt;&lt;Year&gt;1988&lt;/Year&gt;&lt;RecNum&gt;14246&lt;/RecNum&gt;&lt;DisplayText&gt;(Miller et al., 1988)&lt;/DisplayText&gt;&lt;record&gt;&lt;rec-number&gt;14246&lt;/rec-number&gt;&lt;foreign-keys&gt;&lt;key app="EN" db-id="p50d5fvpb99d99ezx5q50dagw0pf5vz2wdtp" timestamp="1571076661"&gt;14246&lt;/key&gt;&lt;/foreign-keys&gt;&lt;ref-type name="Journal Article"&gt;17&lt;/ref-type&gt;&lt;contributors&gt;&lt;authors&gt;&lt;author&gt;Miller, S. A.&lt;/author&gt;&lt;author&gt;Dykes, D. D.&lt;/author&gt;&lt;author&gt;Polesky, H. F.&lt;/author&gt;&lt;/authors&gt;&lt;/contributors&gt;&lt;titles&gt;&lt;title&gt;A simple salting out procedure for extracting DNA from human nucleated cells&lt;/title&gt;&lt;secondary-title&gt;Nucleic Acids Research&lt;/secondary-title&gt;&lt;/titles&gt;&lt;pages&gt;1215&lt;/pages&gt;&lt;volume&gt;16&lt;/volume&gt;&lt;number&gt;3&lt;/number&gt;&lt;dates&gt;&lt;year&gt;1988&lt;/year&gt;&lt;/dates&gt;&lt;urls&gt;&lt;/urls&gt;&lt;/record&gt;&lt;/Cite&gt;&lt;/EndNote&gt;</w:instrText>
      </w:r>
      <w:r w:rsidR="00BD55CF" w:rsidRPr="00EF06C2">
        <w:rPr>
          <w:rFonts w:ascii="Iowan Old Style Roman" w:hAnsi="Iowan Old Style Roman"/>
          <w:lang w:val="es-ES"/>
        </w:rPr>
        <w:fldChar w:fldCharType="separate"/>
      </w:r>
      <w:r w:rsidR="00204EE1" w:rsidRPr="00EF06C2">
        <w:rPr>
          <w:rFonts w:ascii="Iowan Old Style Roman" w:hAnsi="Iowan Old Style Roman"/>
          <w:noProof/>
          <w:lang w:val="es-ES"/>
        </w:rPr>
        <w:t>(Miller et al., 1988)</w:t>
      </w:r>
      <w:r w:rsidR="00BD55CF" w:rsidRPr="00EF06C2">
        <w:rPr>
          <w:rFonts w:ascii="Iowan Old Style Roman" w:hAnsi="Iowan Old Style Roman"/>
          <w:lang w:val="es-ES"/>
        </w:rPr>
        <w:fldChar w:fldCharType="end"/>
      </w:r>
      <w:r w:rsidR="00BD55CF" w:rsidRPr="00EF06C2">
        <w:rPr>
          <w:rFonts w:ascii="Iowan Old Style Roman" w:hAnsi="Iowan Old Style Roman"/>
          <w:lang w:val="es-ES"/>
        </w:rPr>
        <w:t>. Se utiliz</w:t>
      </w:r>
      <w:r w:rsidR="00F97AAD" w:rsidRPr="00EF06C2">
        <w:rPr>
          <w:rFonts w:ascii="Iowan Old Style Roman" w:hAnsi="Iowan Old Style Roman"/>
          <w:lang w:val="es-ES"/>
        </w:rPr>
        <w:t xml:space="preserve">ó un </w:t>
      </w:r>
      <w:proofErr w:type="spellStart"/>
      <w:r w:rsidR="00F97AAD" w:rsidRPr="00EF06C2">
        <w:rPr>
          <w:rFonts w:ascii="Iowan Old Style Roman" w:hAnsi="Iowan Old Style Roman"/>
          <w:lang w:val="es-ES"/>
        </w:rPr>
        <w:t>cocktail</w:t>
      </w:r>
      <w:proofErr w:type="spellEnd"/>
      <w:r w:rsidR="00F97AAD" w:rsidRPr="00EF06C2">
        <w:rPr>
          <w:rFonts w:ascii="Iowan Old Style Roman" w:hAnsi="Iowan Old Style Roman"/>
          <w:lang w:val="es-ES"/>
        </w:rPr>
        <w:t xml:space="preserve"> con</w:t>
      </w:r>
      <w:r w:rsidR="00BD55CF" w:rsidRPr="00EF06C2">
        <w:rPr>
          <w:rFonts w:ascii="Iowan Old Style Roman" w:hAnsi="Iowan Old Style Roman"/>
          <w:lang w:val="es-ES"/>
        </w:rPr>
        <w:t xml:space="preserve"> dos pares de </w:t>
      </w:r>
      <w:proofErr w:type="spellStart"/>
      <w:r w:rsidR="00BD55CF" w:rsidRPr="00EF06C2">
        <w:rPr>
          <w:rFonts w:ascii="Iowan Old Style Roman" w:hAnsi="Iowan Old Style Roman"/>
          <w:i/>
          <w:lang w:val="es-ES"/>
        </w:rPr>
        <w:t>primers</w:t>
      </w:r>
      <w:proofErr w:type="spellEnd"/>
      <w:r w:rsidR="00BD55CF" w:rsidRPr="00EF06C2">
        <w:rPr>
          <w:rFonts w:ascii="Iowan Old Style Roman" w:hAnsi="Iowan Old Style Roman"/>
          <w:lang w:val="es-ES"/>
        </w:rPr>
        <w:t xml:space="preserve"> o secuencias cortas de </w:t>
      </w:r>
      <w:r w:rsidR="00BD55CF" w:rsidRPr="00EF06C2">
        <w:rPr>
          <w:rFonts w:ascii="Iowan Old Style Roman" w:hAnsi="Iowan Old Style Roman"/>
          <w:smallCaps/>
          <w:lang w:val="es-ES"/>
        </w:rPr>
        <w:t>adn</w:t>
      </w:r>
      <w:r w:rsidR="00BD55CF" w:rsidRPr="00EF06C2">
        <w:rPr>
          <w:rFonts w:ascii="Iowan Old Style Roman" w:hAnsi="Iowan Old Style Roman"/>
          <w:lang w:val="es-ES"/>
        </w:rPr>
        <w:t xml:space="preserve"> que flanquean la secuencia de </w:t>
      </w:r>
      <w:r w:rsidR="00BD55CF" w:rsidRPr="00EF06C2">
        <w:rPr>
          <w:rFonts w:ascii="Iowan Old Style Roman" w:hAnsi="Iowan Old Style Roman"/>
          <w:smallCaps/>
          <w:lang w:val="es-ES"/>
        </w:rPr>
        <w:t>adn</w:t>
      </w:r>
      <w:r w:rsidR="00BD55CF" w:rsidRPr="00EF06C2">
        <w:rPr>
          <w:rFonts w:ascii="Iowan Old Style Roman" w:hAnsi="Iowan Old Style Roman"/>
          <w:lang w:val="es-ES"/>
        </w:rPr>
        <w:t xml:space="preserve"> de interés, reportados </w:t>
      </w:r>
      <w:r w:rsidR="00204EE1" w:rsidRPr="00EF06C2">
        <w:rPr>
          <w:rFonts w:ascii="Iowan Old Style Roman" w:hAnsi="Iowan Old Style Roman"/>
          <w:lang w:val="es-ES"/>
        </w:rPr>
        <w:t>previamente</w:t>
      </w:r>
      <w:r w:rsidR="00F97AAD" w:rsidRPr="00EF06C2">
        <w:rPr>
          <w:rFonts w:ascii="Iowan Old Style Roman" w:hAnsi="Iowan Old Style Roman"/>
          <w:lang w:val="es-ES"/>
        </w:rPr>
        <w:t xml:space="preserve"> como COI-3 </w:t>
      </w:r>
      <w:r w:rsidR="00F97AAD" w:rsidRPr="003E5CB3">
        <w:rPr>
          <w:rFonts w:ascii="Iowan Old Style Roman" w:hAnsi="Iowan Old Style Roman"/>
          <w:lang w:val="es-MX"/>
        </w:rPr>
        <w:t xml:space="preserve">C_FishF1t1–C_FishR1t1 </w:t>
      </w:r>
      <w:r w:rsidR="00F97AAD" w:rsidRPr="00EF06C2">
        <w:rPr>
          <w:rFonts w:ascii="Iowan Old Style Roman" w:hAnsi="Iowan Old Style Roman"/>
        </w:rPr>
        <w:fldChar w:fldCharType="begin"/>
      </w:r>
      <w:r w:rsidR="00F97AAD" w:rsidRPr="003E5CB3">
        <w:rPr>
          <w:rFonts w:ascii="Iowan Old Style Roman" w:hAnsi="Iowan Old Style Roman"/>
          <w:lang w:val="es-MX"/>
        </w:rPr>
        <w:instrText xml:space="preserve"> ADDIN EN.CITE &lt;EndNote&gt;&lt;Cite&gt;&lt;Author&gt;Ivanova&lt;/Author&gt;&lt;Year&gt;2007&lt;/Year&gt;&lt;RecNum&gt;14000&lt;/RecNum&gt;&lt;DisplayText&gt;(Ivanova et al., 2007)&lt;/DisplayText&gt;&lt;record&gt;&lt;rec-number&gt;14000&lt;/rec-number&gt;&lt;foreign-keys&gt;&lt;key app="EN" db-id="p50d5fvpb99d99ezx5q50dagw0pf5vz2wdtp" timestamp="1571076657"&gt;14000&lt;/key&gt;&lt;/foreign-keys&gt;&lt;ref-type name="Journal Article"&gt;17&lt;/ref-type&gt;&lt;contributors&gt;&lt;authors&gt;&lt;author&gt;Ivanova, Natalia V.&lt;/author&gt;&lt;author&gt;Zemlak, Tyler S.&lt;/author&gt;&lt;author&gt;Hanner, Robert H.&lt;/author&gt;&lt;author&gt;Hebert, Paul D. N.&lt;/author&gt;&lt;/authors&gt;&lt;/contributors&gt;&lt;titles&gt;&lt;title&gt;Universal primer cocktails for fish DNA barcoding&lt;/title&gt;&lt;secondary-title&gt;Molecular Ecology Notes&lt;/secondary-title&gt;&lt;/titles&gt;&lt;pages&gt;544-548&lt;/pages&gt;&lt;volume&gt;7&lt;/volume&gt;&lt;number&gt;4&lt;/number&gt;&lt;dates&gt;&lt;year&gt;2007&lt;/year&gt;&lt;/dates&gt;&lt;isbn&gt;14718278&lt;/isbn&gt;&lt;urls&gt;&lt;/urls&gt;&lt;electronic-resource-num&gt;10.1111/j.1471-8286.2007.01748.x&lt;/electronic-resource-num&gt;&lt;/record&gt;&lt;/Cite&gt;&lt;/EndNote&gt;</w:instrText>
      </w:r>
      <w:r w:rsidR="00F97AAD" w:rsidRPr="00EF06C2">
        <w:rPr>
          <w:rFonts w:ascii="Iowan Old Style Roman" w:hAnsi="Iowan Old Style Roman"/>
        </w:rPr>
        <w:fldChar w:fldCharType="separate"/>
      </w:r>
      <w:r w:rsidR="00F97AAD" w:rsidRPr="003E5CB3">
        <w:rPr>
          <w:rFonts w:ascii="Iowan Old Style Roman" w:hAnsi="Iowan Old Style Roman"/>
          <w:noProof/>
          <w:lang w:val="es-MX"/>
        </w:rPr>
        <w:t>(Ivanova et al., 2007)</w:t>
      </w:r>
      <w:r w:rsidR="00F97AAD" w:rsidRPr="00EF06C2">
        <w:rPr>
          <w:rFonts w:ascii="Iowan Old Style Roman" w:hAnsi="Iowan Old Style Roman"/>
        </w:rPr>
        <w:fldChar w:fldCharType="end"/>
      </w:r>
      <w:r w:rsidR="00F97AAD" w:rsidRPr="003E5CB3">
        <w:rPr>
          <w:rFonts w:ascii="Iowan Old Style Roman" w:hAnsi="Iowan Old Style Roman"/>
          <w:lang w:val="es-MX"/>
        </w:rPr>
        <w:t>.</w:t>
      </w:r>
      <w:r w:rsidR="00204EE1" w:rsidRPr="00EF06C2">
        <w:rPr>
          <w:rFonts w:ascii="Iowan Old Style Roman" w:hAnsi="Iowan Old Style Roman"/>
          <w:lang w:val="es-ES"/>
        </w:rPr>
        <w:t xml:space="preserve"> </w:t>
      </w:r>
      <w:r w:rsidR="00B86044" w:rsidRPr="00EF06C2">
        <w:rPr>
          <w:rFonts w:ascii="Iowan Old Style Roman" w:hAnsi="Iowan Old Style Roman"/>
          <w:lang w:val="es-ES"/>
        </w:rPr>
        <w:t>Con este protocolo se realizó la amplificación</w:t>
      </w:r>
      <w:r w:rsidR="00BD55CF" w:rsidRPr="00EF06C2">
        <w:rPr>
          <w:rFonts w:ascii="Iowan Old Style Roman" w:hAnsi="Iowan Old Style Roman"/>
          <w:lang w:val="es-ES"/>
        </w:rPr>
        <w:t xml:space="preserve"> mediante la reacción en cadena de la polimerasa (</w:t>
      </w:r>
      <w:r w:rsidR="00BD55CF" w:rsidRPr="00EF06C2">
        <w:rPr>
          <w:rFonts w:ascii="Iowan Old Style Roman" w:hAnsi="Iowan Old Style Roman"/>
          <w:smallCaps/>
          <w:lang w:val="es-ES"/>
        </w:rPr>
        <w:t>pcr</w:t>
      </w:r>
      <w:r w:rsidR="00BD55CF" w:rsidRPr="00EF06C2">
        <w:rPr>
          <w:rFonts w:ascii="Iowan Old Style Roman" w:hAnsi="Iowan Old Style Roman"/>
          <w:lang w:val="es-ES"/>
        </w:rPr>
        <w:t xml:space="preserve">) </w:t>
      </w:r>
      <w:r w:rsidR="00B86044" w:rsidRPr="00EF06C2">
        <w:rPr>
          <w:rFonts w:ascii="Iowan Old Style Roman" w:hAnsi="Iowan Old Style Roman"/>
          <w:lang w:val="es-ES"/>
        </w:rPr>
        <w:t xml:space="preserve">de </w:t>
      </w:r>
      <w:r w:rsidR="00BD55CF" w:rsidRPr="00EF06C2">
        <w:rPr>
          <w:rFonts w:ascii="Iowan Old Style Roman" w:hAnsi="Iowan Old Style Roman"/>
          <w:lang w:val="es-ES"/>
        </w:rPr>
        <w:t>~65</w:t>
      </w:r>
      <w:r w:rsidR="00B86044" w:rsidRPr="00EF06C2">
        <w:rPr>
          <w:rFonts w:ascii="Iowan Old Style Roman" w:hAnsi="Iowan Old Style Roman"/>
          <w:lang w:val="es-ES"/>
        </w:rPr>
        <w:t>0</w:t>
      </w:r>
      <w:r w:rsidR="00BD55CF" w:rsidRPr="00EF06C2">
        <w:rPr>
          <w:rFonts w:ascii="Iowan Old Style Roman" w:hAnsi="Iowan Old Style Roman"/>
          <w:lang w:val="es-ES"/>
        </w:rPr>
        <w:t xml:space="preserve"> nucleótidos de </w:t>
      </w:r>
      <w:r w:rsidR="00BD55CF" w:rsidRPr="00EF06C2">
        <w:rPr>
          <w:rFonts w:ascii="Iowan Old Style Roman" w:hAnsi="Iowan Old Style Roman"/>
          <w:smallCaps/>
          <w:lang w:val="es-ES"/>
        </w:rPr>
        <w:t>adn</w:t>
      </w:r>
      <w:r w:rsidR="00BD55CF" w:rsidRPr="00EF06C2">
        <w:rPr>
          <w:rFonts w:ascii="Iowan Old Style Roman" w:hAnsi="Iowan Old Style Roman"/>
          <w:lang w:val="es-ES"/>
        </w:rPr>
        <w:t xml:space="preserve"> de la región mitocondrial conocida como citocromo oxidasa subunidad I (</w:t>
      </w:r>
      <w:r w:rsidR="00BD55CF" w:rsidRPr="00EF06C2">
        <w:rPr>
          <w:rFonts w:ascii="Iowan Old Style Roman" w:hAnsi="Iowan Old Style Roman"/>
          <w:smallCaps/>
          <w:lang w:val="es-ES"/>
        </w:rPr>
        <w:t>coi</w:t>
      </w:r>
      <w:r w:rsidR="00BD55CF" w:rsidRPr="00EF06C2">
        <w:rPr>
          <w:rFonts w:ascii="Iowan Old Style Roman" w:hAnsi="Iowan Old Style Roman"/>
          <w:lang w:val="es-ES"/>
        </w:rPr>
        <w:t>).</w:t>
      </w:r>
      <w:r w:rsidR="00386D49" w:rsidRPr="00EF06C2">
        <w:rPr>
          <w:rFonts w:ascii="Iowan Old Style Roman" w:hAnsi="Iowan Old Style Roman"/>
          <w:lang w:val="es-ES"/>
        </w:rPr>
        <w:t xml:space="preserve"> Algunas muestras que no pudieron ser amplificadas </w:t>
      </w:r>
      <w:r w:rsidR="00FA14A9" w:rsidRPr="00EF06C2">
        <w:rPr>
          <w:rFonts w:ascii="Iowan Old Style Roman" w:hAnsi="Iowan Old Style Roman"/>
          <w:lang w:val="es-ES"/>
        </w:rPr>
        <w:t xml:space="preserve">o secuenciadas </w:t>
      </w:r>
      <w:r w:rsidR="00386D49" w:rsidRPr="00EF06C2">
        <w:rPr>
          <w:rFonts w:ascii="Iowan Old Style Roman" w:hAnsi="Iowan Old Style Roman"/>
          <w:lang w:val="es-ES"/>
        </w:rPr>
        <w:t xml:space="preserve">mediante PCR con el </w:t>
      </w:r>
      <w:proofErr w:type="spellStart"/>
      <w:r w:rsidR="00386D49" w:rsidRPr="00EF06C2">
        <w:rPr>
          <w:rFonts w:ascii="Iowan Old Style Roman" w:hAnsi="Iowan Old Style Roman"/>
          <w:lang w:val="es-ES"/>
        </w:rPr>
        <w:t>cocktail</w:t>
      </w:r>
      <w:proofErr w:type="spellEnd"/>
      <w:r w:rsidR="00386D49" w:rsidRPr="00EF06C2">
        <w:rPr>
          <w:rFonts w:ascii="Iowan Old Style Roman" w:hAnsi="Iowan Old Style Roman"/>
          <w:lang w:val="es-ES"/>
        </w:rPr>
        <w:t xml:space="preserve"> para COI fueron amplificadas mediante PCR ~5</w:t>
      </w:r>
      <w:r w:rsidR="0003337D" w:rsidRPr="00EF06C2">
        <w:rPr>
          <w:rFonts w:ascii="Iowan Old Style Roman" w:hAnsi="Iowan Old Style Roman"/>
          <w:lang w:val="es-ES"/>
        </w:rPr>
        <w:t>3</w:t>
      </w:r>
      <w:r w:rsidR="00386D49" w:rsidRPr="00EF06C2">
        <w:rPr>
          <w:rFonts w:ascii="Iowan Old Style Roman" w:hAnsi="Iowan Old Style Roman"/>
          <w:lang w:val="es-ES"/>
        </w:rPr>
        <w:t xml:space="preserve">0 nucleótidos del gen 12S </w:t>
      </w:r>
      <w:proofErr w:type="spellStart"/>
      <w:r w:rsidR="00386D49" w:rsidRPr="00EF06C2">
        <w:rPr>
          <w:rFonts w:ascii="Iowan Old Style Roman" w:hAnsi="Iowan Old Style Roman"/>
          <w:lang w:val="es-ES"/>
        </w:rPr>
        <w:t>rRNA</w:t>
      </w:r>
      <w:proofErr w:type="spellEnd"/>
      <w:r w:rsidR="00386D49" w:rsidRPr="00EF06C2">
        <w:rPr>
          <w:rFonts w:ascii="Iowan Old Style Roman" w:hAnsi="Iowan Old Style Roman"/>
          <w:lang w:val="es-ES"/>
        </w:rPr>
        <w:t xml:space="preserve"> con un par de </w:t>
      </w:r>
      <w:proofErr w:type="spellStart"/>
      <w:r w:rsidR="00386D49" w:rsidRPr="00EF06C2">
        <w:rPr>
          <w:rFonts w:ascii="Iowan Old Style Roman" w:hAnsi="Iowan Old Style Roman"/>
          <w:lang w:val="es-ES"/>
        </w:rPr>
        <w:t>primers</w:t>
      </w:r>
      <w:proofErr w:type="spellEnd"/>
      <w:r w:rsidR="00386D49" w:rsidRPr="00EF06C2">
        <w:rPr>
          <w:rFonts w:ascii="Iowan Old Style Roman" w:hAnsi="Iowan Old Style Roman"/>
          <w:lang w:val="es-ES"/>
        </w:rPr>
        <w:t xml:space="preserve"> descritos recientemente </w:t>
      </w:r>
      <w:r w:rsidR="00386D49" w:rsidRPr="003E5CB3">
        <w:rPr>
          <w:rFonts w:ascii="Iowan Old Style Roman" w:eastAsiaTheme="minorHAnsi" w:hAnsi="Iowan Old Style Roman"/>
          <w:lang w:val="es-MX"/>
        </w:rPr>
        <w:t>Teleo12S_1322-R</w:t>
      </w:r>
      <w:r w:rsidR="00386D49" w:rsidRPr="003E5CB3">
        <w:rPr>
          <w:rFonts w:ascii="Iowan Old Style Roman" w:hAnsi="Iowan Old Style Roman"/>
          <w:lang w:val="es-MX"/>
        </w:rPr>
        <w:t xml:space="preserve"> y </w:t>
      </w:r>
      <w:r w:rsidR="00386D49" w:rsidRPr="003E5CB3">
        <w:rPr>
          <w:rFonts w:ascii="Iowan Old Style Roman" w:eastAsiaTheme="minorHAnsi" w:hAnsi="Iowan Old Style Roman"/>
          <w:lang w:val="es-MX"/>
        </w:rPr>
        <w:t>Teleo12S_792-F</w:t>
      </w:r>
      <w:r w:rsidR="00386D49" w:rsidRPr="003E5CB3">
        <w:rPr>
          <w:rFonts w:ascii="Iowan Old Style Roman" w:hAnsi="Iowan Old Style Roman"/>
          <w:lang w:val="es-MX"/>
        </w:rPr>
        <w:t xml:space="preserve"> </w:t>
      </w:r>
      <w:r w:rsidR="0003337D" w:rsidRPr="00EF06C2">
        <w:rPr>
          <w:rFonts w:ascii="Iowan Old Style Roman" w:hAnsi="Iowan Old Style Roman"/>
        </w:rPr>
        <w:fldChar w:fldCharType="begin"/>
      </w:r>
      <w:r w:rsidR="0003337D" w:rsidRPr="003E5CB3">
        <w:rPr>
          <w:rFonts w:ascii="Iowan Old Style Roman" w:hAnsi="Iowan Old Style Roman"/>
          <w:lang w:val="es-MX"/>
        </w:rPr>
        <w:instrText xml:space="preserve"> ADDIN EN.CITE &lt;EndNote&gt;&lt;Cite&gt;&lt;Author&gt;Valdivia-Carrillo&lt;/Author&gt;&lt;Year&gt;2019&lt;/Year&gt;&lt;RecNum&gt;15368&lt;/RecNum&gt;&lt;DisplayText&gt;(Valdivia-Carrillo et al., 2019)&lt;/DisplayText&gt;&lt;record&gt;&lt;rec-number&gt;15368&lt;/rec-number&gt;&lt;foreign-keys&gt;&lt;key app="EN" db-id="p50d5fvpb99d99ezx5q50dagw0pf5vz2wdtp" timestamp="1571278737"&gt;15368&lt;/key&gt;&lt;/foreign-keys&gt;&lt;ref-type name="Journal Article"&gt;17&lt;/ref-type&gt;&lt;contributors&gt;&lt;authors&gt;&lt;author&gt;Valdivia-Carrillo, T.&lt;/author&gt;&lt;author&gt;Rocha-Olivares, A.&lt;/author&gt;&lt;author&gt;Reyes-Bonilla, H&lt;/author&gt;&lt;author&gt;Dominguez-Contreras, J. F.&lt;/author&gt;&lt;author&gt;Munguia-Vega, A&lt;/author&gt;&lt;/authors&gt;&lt;/contributors&gt;&lt;titles&gt;&lt;title&gt;Beyond traditional biodiversity fish monitoring: environmental DNA metabarcoding and simultaneous underwater visual census detect different sets of a complex fish community at a marine biodiversity hotspot&lt;/title&gt;&lt;secondary-title&gt;bioRxiv&lt;/secondary-title&gt;&lt;/titles&gt;&lt;periodical&gt;&lt;full-title&gt;bioRxiv&lt;/full-title&gt;&lt;/periodical&gt;&lt;volume&gt;http://dx.doi.org/10.1101/806729&lt;/volume&gt;&lt;dates&gt;&lt;year&gt;2019&lt;/year&gt;&lt;/dates&gt;&lt;urls&gt;&lt;/urls&gt;&lt;electronic-resource-num&gt;10.1101/806729&lt;/electronic-resource-num&gt;&lt;/record&gt;&lt;/Cite&gt;&lt;/EndNote&gt;</w:instrText>
      </w:r>
      <w:r w:rsidR="0003337D" w:rsidRPr="00EF06C2">
        <w:rPr>
          <w:rFonts w:ascii="Iowan Old Style Roman" w:hAnsi="Iowan Old Style Roman"/>
        </w:rPr>
        <w:fldChar w:fldCharType="separate"/>
      </w:r>
      <w:r w:rsidR="0003337D" w:rsidRPr="003E5CB3">
        <w:rPr>
          <w:rFonts w:ascii="Iowan Old Style Roman" w:hAnsi="Iowan Old Style Roman"/>
          <w:noProof/>
          <w:lang w:val="es-MX"/>
        </w:rPr>
        <w:t>(Valdivia-Carrillo et al., 2019)</w:t>
      </w:r>
      <w:r w:rsidR="0003337D" w:rsidRPr="00EF06C2">
        <w:rPr>
          <w:rFonts w:ascii="Iowan Old Style Roman" w:hAnsi="Iowan Old Style Roman"/>
        </w:rPr>
        <w:fldChar w:fldCharType="end"/>
      </w:r>
      <w:r w:rsidR="0003337D" w:rsidRPr="003E5CB3">
        <w:rPr>
          <w:rFonts w:ascii="Iowan Old Style Roman" w:hAnsi="Iowan Old Style Roman"/>
          <w:lang w:val="es-MX"/>
        </w:rPr>
        <w:t>.</w:t>
      </w:r>
    </w:p>
    <w:p w14:paraId="14DBC599" w14:textId="77777777" w:rsidR="00BD55CF" w:rsidRPr="00EF06C2" w:rsidRDefault="00BD55CF" w:rsidP="00BD55CF">
      <w:pPr>
        <w:jc w:val="both"/>
        <w:rPr>
          <w:rFonts w:ascii="Iowan Old Style Roman" w:hAnsi="Iowan Old Style Roman"/>
          <w:lang w:val="es-ES"/>
        </w:rPr>
      </w:pPr>
    </w:p>
    <w:p w14:paraId="4E384803" w14:textId="598203AE" w:rsidR="00BD55CF" w:rsidRPr="00EF06C2" w:rsidRDefault="002D4745" w:rsidP="00BD55CF">
      <w:pPr>
        <w:jc w:val="both"/>
        <w:rPr>
          <w:rFonts w:ascii="Iowan Old Style Roman" w:hAnsi="Iowan Old Style Roman"/>
          <w:lang w:val="es-ES"/>
        </w:rPr>
      </w:pPr>
      <w:r w:rsidRPr="00EF06C2">
        <w:rPr>
          <w:rFonts w:ascii="Iowan Old Style Roman" w:hAnsi="Iowan Old Style Roman"/>
          <w:lang w:val="es-ES"/>
        </w:rPr>
        <w:lastRenderedPageBreak/>
        <w:tab/>
      </w:r>
      <w:r w:rsidR="0003337D" w:rsidRPr="00EF06C2">
        <w:rPr>
          <w:rFonts w:ascii="Iowan Old Style Roman" w:hAnsi="Iowan Old Style Roman"/>
          <w:lang w:val="es-ES"/>
        </w:rPr>
        <w:t>Las amplificaciones por PCR fueron</w:t>
      </w:r>
      <w:r w:rsidR="00BD55CF" w:rsidRPr="00EF06C2">
        <w:rPr>
          <w:rFonts w:ascii="Iowan Old Style Roman" w:hAnsi="Iowan Old Style Roman"/>
          <w:lang w:val="es-ES"/>
        </w:rPr>
        <w:t xml:space="preserve"> analiza</w:t>
      </w:r>
      <w:r w:rsidR="00EC1BE5" w:rsidRPr="00EF06C2">
        <w:rPr>
          <w:rFonts w:ascii="Iowan Old Style Roman" w:hAnsi="Iowan Old Style Roman"/>
          <w:lang w:val="es-ES"/>
        </w:rPr>
        <w:t>das</w:t>
      </w:r>
      <w:r w:rsidR="00BD55CF" w:rsidRPr="00EF06C2">
        <w:rPr>
          <w:rFonts w:ascii="Iowan Old Style Roman" w:hAnsi="Iowan Old Style Roman"/>
          <w:lang w:val="es-ES"/>
        </w:rPr>
        <w:t xml:space="preserve"> en un secuenciador </w:t>
      </w:r>
      <w:proofErr w:type="spellStart"/>
      <w:r w:rsidR="00BD55CF" w:rsidRPr="00EF06C2">
        <w:rPr>
          <w:rFonts w:ascii="Iowan Old Style Roman" w:hAnsi="Iowan Old Style Roman"/>
          <w:lang w:val="es-ES"/>
        </w:rPr>
        <w:t>Applied</w:t>
      </w:r>
      <w:proofErr w:type="spellEnd"/>
      <w:r w:rsidR="00BD55CF" w:rsidRPr="00EF06C2">
        <w:rPr>
          <w:rFonts w:ascii="Iowan Old Style Roman" w:hAnsi="Iowan Old Style Roman"/>
          <w:lang w:val="es-ES"/>
        </w:rPr>
        <w:t xml:space="preserve"> </w:t>
      </w:r>
      <w:proofErr w:type="spellStart"/>
      <w:r w:rsidR="00BD55CF" w:rsidRPr="00EF06C2">
        <w:rPr>
          <w:rFonts w:ascii="Iowan Old Style Roman" w:hAnsi="Iowan Old Style Roman"/>
          <w:lang w:val="es-ES"/>
        </w:rPr>
        <w:t>Biosystems</w:t>
      </w:r>
      <w:proofErr w:type="spellEnd"/>
      <w:r w:rsidR="00BD55CF" w:rsidRPr="00EF06C2">
        <w:rPr>
          <w:rFonts w:ascii="Iowan Old Style Roman" w:hAnsi="Iowan Old Style Roman"/>
          <w:lang w:val="es-ES"/>
        </w:rPr>
        <w:t xml:space="preserve"> 3730 </w:t>
      </w:r>
      <w:r w:rsidR="00BD55CF" w:rsidRPr="00EF06C2">
        <w:rPr>
          <w:rFonts w:ascii="Iowan Old Style Roman" w:hAnsi="Iowan Old Style Roman"/>
          <w:smallCaps/>
          <w:lang w:val="es-ES"/>
        </w:rPr>
        <w:t>xl</w:t>
      </w:r>
      <w:r w:rsidR="00BD55CF" w:rsidRPr="00EF06C2">
        <w:rPr>
          <w:rFonts w:ascii="Iowan Old Style Roman" w:hAnsi="Iowan Old Style Roman"/>
          <w:lang w:val="es-ES"/>
        </w:rPr>
        <w:t xml:space="preserve">. Las secuencias </w:t>
      </w:r>
      <w:r w:rsidR="00BD55CF" w:rsidRPr="00EF06C2">
        <w:rPr>
          <w:rFonts w:ascii="Iowan Old Style Roman" w:hAnsi="Iowan Old Style Roman"/>
          <w:i/>
          <w:lang w:val="es-ES"/>
        </w:rPr>
        <w:t>forward</w:t>
      </w:r>
      <w:r w:rsidR="00BD55CF" w:rsidRPr="00EF06C2">
        <w:rPr>
          <w:rFonts w:ascii="Iowan Old Style Roman" w:hAnsi="Iowan Old Style Roman"/>
          <w:lang w:val="es-ES"/>
        </w:rPr>
        <w:t xml:space="preserve"> y </w:t>
      </w:r>
      <w:r w:rsidR="00BD55CF" w:rsidRPr="00EF06C2">
        <w:rPr>
          <w:rFonts w:ascii="Iowan Old Style Roman" w:hAnsi="Iowan Old Style Roman"/>
          <w:i/>
          <w:lang w:val="es-ES"/>
        </w:rPr>
        <w:t>reverse</w:t>
      </w:r>
      <w:r w:rsidR="00BD55CF" w:rsidRPr="00EF06C2">
        <w:rPr>
          <w:rFonts w:ascii="Iowan Old Style Roman" w:hAnsi="Iowan Old Style Roman"/>
          <w:lang w:val="es-ES"/>
        </w:rPr>
        <w:t xml:space="preserve"> resultantes fueron editadas manualmente para obtener la secuencia final consenso de cada muestra, con ayuda del programa en línea </w:t>
      </w:r>
      <w:proofErr w:type="spellStart"/>
      <w:r w:rsidR="00BD55CF" w:rsidRPr="00EF06C2">
        <w:rPr>
          <w:rFonts w:ascii="Iowan Old Style Roman" w:hAnsi="Iowan Old Style Roman"/>
          <w:lang w:val="es-ES"/>
        </w:rPr>
        <w:t>Benchling</w:t>
      </w:r>
      <w:proofErr w:type="spellEnd"/>
      <w:r w:rsidR="00BD55CF" w:rsidRPr="00EF06C2">
        <w:rPr>
          <w:rFonts w:ascii="Iowan Old Style Roman" w:hAnsi="Iowan Old Style Roman"/>
          <w:lang w:val="es-ES"/>
        </w:rPr>
        <w:t xml:space="preserve"> </w:t>
      </w:r>
      <w:r w:rsidR="00BD55CF" w:rsidRPr="00EF06C2">
        <w:rPr>
          <w:rFonts w:ascii="Iowan Old Style Roman" w:hAnsi="Iowan Old Style Roman"/>
          <w:color w:val="000000" w:themeColor="text1"/>
          <w:lang w:val="es-ES"/>
        </w:rPr>
        <w:t>(</w:t>
      </w:r>
      <w:r w:rsidR="00BD55CF" w:rsidRPr="00EF06C2">
        <w:rPr>
          <w:rFonts w:ascii="Iowan Old Style Roman" w:hAnsi="Iowan Old Style Roman"/>
          <w:i/>
          <w:color w:val="000000" w:themeColor="text1"/>
          <w:lang w:val="es-ES"/>
        </w:rPr>
        <w:t>https://benchling.com</w:t>
      </w:r>
      <w:r w:rsidR="00BD55CF" w:rsidRPr="00EF06C2">
        <w:rPr>
          <w:rFonts w:ascii="Iowan Old Style Roman" w:hAnsi="Iowan Old Style Roman"/>
          <w:color w:val="000000" w:themeColor="text1"/>
          <w:lang w:val="es-ES"/>
        </w:rPr>
        <w:t xml:space="preserve">). Se realizó un alineamiento múltiple de todas las secuencias con el algoritmo </w:t>
      </w:r>
      <w:proofErr w:type="spellStart"/>
      <w:r w:rsidR="00BD55CF" w:rsidRPr="00EF06C2">
        <w:rPr>
          <w:rFonts w:ascii="Iowan Old Style Roman" w:hAnsi="Iowan Old Style Roman"/>
          <w:color w:val="000000" w:themeColor="text1"/>
          <w:lang w:val="es-ES"/>
        </w:rPr>
        <w:t>Clustal</w:t>
      </w:r>
      <w:proofErr w:type="spellEnd"/>
      <w:r w:rsidR="00BD55CF" w:rsidRPr="00EF06C2">
        <w:rPr>
          <w:rFonts w:ascii="Iowan Old Style Roman" w:hAnsi="Iowan Old Style Roman"/>
          <w:color w:val="000000" w:themeColor="text1"/>
          <w:lang w:val="es-ES"/>
        </w:rPr>
        <w:t xml:space="preserve"> W en el programa Mega7</w:t>
      </w:r>
      <w:r w:rsidR="0003337D" w:rsidRPr="00EF06C2">
        <w:rPr>
          <w:rFonts w:ascii="Iowan Old Style Roman" w:hAnsi="Iowan Old Style Roman"/>
          <w:color w:val="000000" w:themeColor="text1"/>
          <w:lang w:val="es-ES"/>
        </w:rPr>
        <w:t xml:space="preserve"> </w:t>
      </w:r>
      <w:r w:rsidR="0003337D" w:rsidRPr="00EF06C2">
        <w:rPr>
          <w:rFonts w:ascii="Iowan Old Style Roman" w:hAnsi="Iowan Old Style Roman"/>
          <w:color w:val="000000" w:themeColor="text1"/>
          <w:lang w:val="es-ES"/>
        </w:rPr>
        <w:fldChar w:fldCharType="begin">
          <w:fldData xml:space="preserve">PEVuZE5vdGU+PENpdGU+PEF1dGhvcj5LdW1hcjwvQXV0aG9yPjxZZWFyPjIwMTY8L1llYXI+PFJl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</w:fldData>
        </w:fldChar>
      </w:r>
      <w:r w:rsidR="0003337D" w:rsidRPr="00EF06C2">
        <w:rPr>
          <w:rFonts w:ascii="Iowan Old Style Roman" w:hAnsi="Iowan Old Style Roman"/>
          <w:color w:val="000000" w:themeColor="text1"/>
          <w:lang w:val="es-ES"/>
        </w:rPr>
        <w:instrText xml:space="preserve"> ADDIN EN.CITE </w:instrText>
      </w:r>
      <w:r w:rsidR="0003337D" w:rsidRPr="00EF06C2">
        <w:rPr>
          <w:rFonts w:ascii="Iowan Old Style Roman" w:hAnsi="Iowan Old Style Roman"/>
          <w:color w:val="000000" w:themeColor="text1"/>
          <w:lang w:val="es-ES"/>
        </w:rPr>
        <w:fldChar w:fldCharType="begin">
          <w:fldData xml:space="preserve">PEVuZE5vdGU+PENpdGU+PEF1dGhvcj5LdW1hcjwvQXV0aG9yPjxZZWFyPjIwMTY8L1llYXI+PFJl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</w:fldData>
        </w:fldChar>
      </w:r>
      <w:r w:rsidR="0003337D" w:rsidRPr="00EF06C2">
        <w:rPr>
          <w:rFonts w:ascii="Iowan Old Style Roman" w:hAnsi="Iowan Old Style Roman"/>
          <w:color w:val="000000" w:themeColor="text1"/>
          <w:lang w:val="es-ES"/>
        </w:rPr>
        <w:instrText xml:space="preserve"> ADDIN EN.CITE.DATA </w:instrText>
      </w:r>
      <w:r w:rsidR="0003337D" w:rsidRPr="00EF06C2">
        <w:rPr>
          <w:rFonts w:ascii="Iowan Old Style Roman" w:hAnsi="Iowan Old Style Roman"/>
          <w:color w:val="000000" w:themeColor="text1"/>
          <w:lang w:val="es-ES"/>
        </w:rPr>
      </w:r>
      <w:r w:rsidR="0003337D" w:rsidRPr="00EF06C2">
        <w:rPr>
          <w:rFonts w:ascii="Iowan Old Style Roman" w:hAnsi="Iowan Old Style Roman"/>
          <w:color w:val="000000" w:themeColor="text1"/>
          <w:lang w:val="es-ES"/>
        </w:rPr>
        <w:fldChar w:fldCharType="end"/>
      </w:r>
      <w:r w:rsidR="0003337D" w:rsidRPr="00EF06C2">
        <w:rPr>
          <w:rFonts w:ascii="Iowan Old Style Roman" w:hAnsi="Iowan Old Style Roman"/>
          <w:color w:val="000000" w:themeColor="text1"/>
          <w:lang w:val="es-ES"/>
        </w:rPr>
      </w:r>
      <w:r w:rsidR="0003337D" w:rsidRPr="00EF06C2">
        <w:rPr>
          <w:rFonts w:ascii="Iowan Old Style Roman" w:hAnsi="Iowan Old Style Roman"/>
          <w:color w:val="000000" w:themeColor="text1"/>
          <w:lang w:val="es-ES"/>
        </w:rPr>
        <w:fldChar w:fldCharType="separate"/>
      </w:r>
      <w:r w:rsidR="0003337D" w:rsidRPr="00EF06C2">
        <w:rPr>
          <w:rFonts w:ascii="Iowan Old Style Roman" w:hAnsi="Iowan Old Style Roman"/>
          <w:noProof/>
          <w:color w:val="000000" w:themeColor="text1"/>
          <w:lang w:val="es-ES"/>
        </w:rPr>
        <w:t>(Kumar et al., 2016)</w:t>
      </w:r>
      <w:r w:rsidR="0003337D" w:rsidRPr="00EF06C2">
        <w:rPr>
          <w:rFonts w:ascii="Iowan Old Style Roman" w:hAnsi="Iowan Old Style Roman"/>
          <w:color w:val="000000" w:themeColor="text1"/>
          <w:lang w:val="es-ES"/>
        </w:rPr>
        <w:fldChar w:fldCharType="end"/>
      </w:r>
      <w:r w:rsidR="00BD55CF" w:rsidRPr="00EF06C2">
        <w:rPr>
          <w:rFonts w:ascii="Iowan Old Style Roman" w:hAnsi="Iowan Old Style Roman"/>
          <w:color w:val="000000" w:themeColor="text1"/>
          <w:lang w:val="es-ES"/>
        </w:rPr>
        <w:t xml:space="preserve">, con el que se verificó que las secuencias obtenidas codificaran la proteína del </w:t>
      </w:r>
      <w:r w:rsidR="00BD55CF" w:rsidRPr="00EF06C2">
        <w:rPr>
          <w:rFonts w:ascii="Iowan Old Style Roman" w:hAnsi="Iowan Old Style Roman"/>
          <w:smallCaps/>
          <w:lang w:val="es-ES"/>
        </w:rPr>
        <w:t>coi</w:t>
      </w:r>
      <w:r w:rsidR="00BD55CF" w:rsidRPr="00EF06C2">
        <w:rPr>
          <w:rFonts w:ascii="Iowan Old Style Roman" w:hAnsi="Iowan Old Style Roman"/>
          <w:color w:val="000000" w:themeColor="text1"/>
          <w:lang w:val="es-ES"/>
        </w:rPr>
        <w:t xml:space="preserve"> completa sin interrupciones, y se recortaron las secuencias de los </w:t>
      </w:r>
      <w:proofErr w:type="spellStart"/>
      <w:r w:rsidR="00BD55CF" w:rsidRPr="00EF06C2">
        <w:rPr>
          <w:rFonts w:ascii="Iowan Old Style Roman" w:hAnsi="Iowan Old Style Roman"/>
          <w:i/>
          <w:color w:val="000000" w:themeColor="text1"/>
          <w:lang w:val="es-ES"/>
        </w:rPr>
        <w:t>primers</w:t>
      </w:r>
      <w:proofErr w:type="spellEnd"/>
      <w:r w:rsidR="00BD55CF" w:rsidRPr="00EF06C2">
        <w:rPr>
          <w:rFonts w:ascii="Iowan Old Style Roman" w:hAnsi="Iowan Old Style Roman"/>
          <w:color w:val="000000" w:themeColor="text1"/>
          <w:lang w:val="es-ES"/>
        </w:rPr>
        <w:t>.</w:t>
      </w:r>
    </w:p>
    <w:p w14:paraId="602F753A" w14:textId="77777777" w:rsidR="00BD55CF" w:rsidRPr="00EF06C2" w:rsidRDefault="00BD55CF" w:rsidP="00BD55CF">
      <w:pPr>
        <w:rPr>
          <w:rFonts w:ascii="Iowan Old Style Roman" w:hAnsi="Iowan Old Style Roman"/>
          <w:lang w:val="es-ES"/>
        </w:rPr>
      </w:pPr>
    </w:p>
    <w:p w14:paraId="17B11F9E" w14:textId="10B9E289" w:rsidR="00BD55CF" w:rsidRPr="00EF06C2" w:rsidRDefault="002D4745" w:rsidP="00BD55CF">
      <w:pPr>
        <w:jc w:val="both"/>
        <w:rPr>
          <w:rFonts w:ascii="Iowan Old Style Roman" w:hAnsi="Iowan Old Style Roman"/>
          <w:lang w:val="es-ES"/>
        </w:rPr>
      </w:pPr>
      <w:r w:rsidRPr="00EF06C2">
        <w:rPr>
          <w:rFonts w:ascii="Iowan Old Style Roman" w:hAnsi="Iowan Old Style Roman"/>
          <w:lang w:val="es-ES"/>
        </w:rPr>
        <w:tab/>
      </w:r>
      <w:r w:rsidR="00BD55CF" w:rsidRPr="00EF06C2">
        <w:rPr>
          <w:rFonts w:ascii="Iowan Old Style Roman" w:hAnsi="Iowan Old Style Roman"/>
          <w:lang w:val="es-ES"/>
        </w:rPr>
        <w:t xml:space="preserve">De las </w:t>
      </w:r>
      <w:r w:rsidR="0003337D" w:rsidRPr="00EF06C2">
        <w:rPr>
          <w:rFonts w:ascii="Iowan Old Style Roman" w:hAnsi="Iowan Old Style Roman"/>
          <w:lang w:val="es-ES"/>
        </w:rPr>
        <w:t>197</w:t>
      </w:r>
      <w:r w:rsidR="00BD55CF" w:rsidRPr="00EF06C2">
        <w:rPr>
          <w:rFonts w:ascii="Iowan Old Style Roman" w:hAnsi="Iowan Old Style Roman"/>
          <w:lang w:val="es-ES"/>
        </w:rPr>
        <w:t xml:space="preserve"> muestras</w:t>
      </w:r>
      <w:r w:rsidR="00DE45AD" w:rsidRPr="00EF06C2">
        <w:rPr>
          <w:rFonts w:ascii="Iowan Old Style Roman" w:hAnsi="Iowan Old Style Roman"/>
          <w:lang w:val="es-ES"/>
        </w:rPr>
        <w:t xml:space="preserve"> de ADN</w:t>
      </w:r>
      <w:r w:rsidR="00BD55CF" w:rsidRPr="00EF06C2">
        <w:rPr>
          <w:rFonts w:ascii="Iowan Old Style Roman" w:hAnsi="Iowan Old Style Roman"/>
          <w:lang w:val="es-ES"/>
        </w:rPr>
        <w:t xml:space="preserve">, </w:t>
      </w:r>
      <w:r w:rsidR="0003337D" w:rsidRPr="00EF06C2">
        <w:rPr>
          <w:rFonts w:ascii="Iowan Old Style Roman" w:hAnsi="Iowan Old Style Roman"/>
          <w:lang w:val="es-ES"/>
        </w:rPr>
        <w:t>174</w:t>
      </w:r>
      <w:r w:rsidR="00BD55CF" w:rsidRPr="00EF06C2">
        <w:rPr>
          <w:rFonts w:ascii="Iowan Old Style Roman" w:hAnsi="Iowan Old Style Roman"/>
          <w:lang w:val="es-ES"/>
        </w:rPr>
        <w:t xml:space="preserve"> (</w:t>
      </w:r>
      <w:r w:rsidR="0003337D" w:rsidRPr="00EF06C2">
        <w:rPr>
          <w:rFonts w:ascii="Iowan Old Style Roman" w:hAnsi="Iowan Old Style Roman"/>
          <w:lang w:val="es-ES"/>
        </w:rPr>
        <w:t>88.3</w:t>
      </w:r>
      <w:r w:rsidR="00BD55CF" w:rsidRPr="00EF06C2">
        <w:rPr>
          <w:rFonts w:ascii="Iowan Old Style Roman" w:hAnsi="Iowan Old Style Roman"/>
          <w:lang w:val="es-ES"/>
        </w:rPr>
        <w:t xml:space="preserve">%) </w:t>
      </w:r>
      <w:r w:rsidR="00DE45AD" w:rsidRPr="00EF06C2">
        <w:rPr>
          <w:rFonts w:ascii="Iowan Old Style Roman" w:hAnsi="Iowan Old Style Roman"/>
          <w:lang w:val="es-ES"/>
        </w:rPr>
        <w:t xml:space="preserve">fueron amplificadas exitosamente mediante PCR y </w:t>
      </w:r>
      <w:r w:rsidR="00BD55CF" w:rsidRPr="00EF06C2">
        <w:rPr>
          <w:rFonts w:ascii="Iowan Old Style Roman" w:hAnsi="Iowan Old Style Roman"/>
          <w:lang w:val="es-ES"/>
        </w:rPr>
        <w:t xml:space="preserve">tuvieron una calidad suficiente para realizar una identificación genética confiable, mientras que las secuencias restantes </w:t>
      </w:r>
      <w:r w:rsidR="00DE45AD" w:rsidRPr="00EF06C2">
        <w:rPr>
          <w:rFonts w:ascii="Iowan Old Style Roman" w:hAnsi="Iowan Old Style Roman"/>
          <w:lang w:val="es-ES"/>
        </w:rPr>
        <w:t xml:space="preserve">fallaron durante la PCR o </w:t>
      </w:r>
      <w:r w:rsidR="00BD55CF" w:rsidRPr="00EF06C2">
        <w:rPr>
          <w:rFonts w:ascii="Iowan Old Style Roman" w:hAnsi="Iowan Old Style Roman"/>
          <w:lang w:val="es-ES"/>
        </w:rPr>
        <w:t>presentaron secuencias ruidosas o ambigua</w:t>
      </w:r>
      <w:r w:rsidR="00DE45AD" w:rsidRPr="00EF06C2">
        <w:rPr>
          <w:rFonts w:ascii="Iowan Old Style Roman" w:hAnsi="Iowan Old Style Roman"/>
          <w:lang w:val="es-ES"/>
        </w:rPr>
        <w:t>s</w:t>
      </w:r>
      <w:r w:rsidR="00BD55CF" w:rsidRPr="00EF06C2">
        <w:rPr>
          <w:rFonts w:ascii="Iowan Old Style Roman" w:hAnsi="Iowan Old Style Roman"/>
          <w:lang w:val="es-ES"/>
        </w:rPr>
        <w:t xml:space="preserve"> y no fueron incluidas en los resultados. Esto puede deberse a varios factores, como la</w:t>
      </w:r>
      <w:r w:rsidR="00DE45AD" w:rsidRPr="00EF06C2">
        <w:rPr>
          <w:rFonts w:ascii="Iowan Old Style Roman" w:hAnsi="Iowan Old Style Roman"/>
          <w:lang w:val="es-ES"/>
        </w:rPr>
        <w:t xml:space="preserve"> variación en los </w:t>
      </w:r>
      <w:r w:rsidR="00BD55CF" w:rsidRPr="00EF06C2">
        <w:rPr>
          <w:rFonts w:ascii="Iowan Old Style Roman" w:hAnsi="Iowan Old Style Roman"/>
          <w:lang w:val="es-ES"/>
        </w:rPr>
        <w:t>método</w:t>
      </w:r>
      <w:r w:rsidR="00DE45AD" w:rsidRPr="00EF06C2">
        <w:rPr>
          <w:rFonts w:ascii="Iowan Old Style Roman" w:hAnsi="Iowan Old Style Roman"/>
          <w:lang w:val="es-ES"/>
        </w:rPr>
        <w:t>s</w:t>
      </w:r>
      <w:r w:rsidR="00BD55CF" w:rsidRPr="00EF06C2">
        <w:rPr>
          <w:rFonts w:ascii="Iowan Old Style Roman" w:hAnsi="Iowan Old Style Roman"/>
          <w:lang w:val="es-ES"/>
        </w:rPr>
        <w:t xml:space="preserve"> de preservación antes de la colecta,</w:t>
      </w:r>
      <w:r w:rsidR="00DE45AD" w:rsidRPr="00EF06C2">
        <w:rPr>
          <w:rFonts w:ascii="Iowan Old Style Roman" w:hAnsi="Iowan Old Style Roman"/>
          <w:lang w:val="es-ES"/>
        </w:rPr>
        <w:t xml:space="preserve"> los distintos </w:t>
      </w:r>
      <w:r w:rsidR="00BD55CF" w:rsidRPr="00EF06C2">
        <w:rPr>
          <w:rFonts w:ascii="Iowan Old Style Roman" w:hAnsi="Iowan Old Style Roman"/>
          <w:lang w:val="es-ES"/>
        </w:rPr>
        <w:t xml:space="preserve">métodos de cocción </w:t>
      </w:r>
      <w:r w:rsidR="00DE45AD" w:rsidRPr="00EF06C2">
        <w:rPr>
          <w:rFonts w:ascii="Iowan Old Style Roman" w:hAnsi="Iowan Old Style Roman"/>
          <w:lang w:val="es-ES"/>
        </w:rPr>
        <w:t>e ingredientes empleados durante la</w:t>
      </w:r>
      <w:r w:rsidR="00BD55CF" w:rsidRPr="00EF06C2">
        <w:rPr>
          <w:rFonts w:ascii="Iowan Old Style Roman" w:hAnsi="Iowan Old Style Roman"/>
          <w:lang w:val="es-ES"/>
        </w:rPr>
        <w:t xml:space="preserve"> preparación en los restaurantes, entre otros, los cuales disminuyen la calidad y cantidad del </w:t>
      </w:r>
      <w:r w:rsidR="00BD55CF" w:rsidRPr="00EF06C2">
        <w:rPr>
          <w:rFonts w:ascii="Iowan Old Style Roman" w:hAnsi="Iowan Old Style Roman"/>
          <w:smallCaps/>
          <w:lang w:val="es-ES"/>
        </w:rPr>
        <w:t>adn</w:t>
      </w:r>
      <w:r w:rsidR="00BD55CF" w:rsidRPr="00EF06C2">
        <w:rPr>
          <w:rFonts w:ascii="Iowan Old Style Roman" w:hAnsi="Iowan Old Style Roman"/>
          <w:lang w:val="es-ES"/>
        </w:rPr>
        <w:t xml:space="preserve"> obtenido</w:t>
      </w:r>
      <w:r w:rsidR="00DE45AD" w:rsidRPr="00EF06C2">
        <w:rPr>
          <w:rFonts w:ascii="Iowan Old Style Roman" w:hAnsi="Iowan Old Style Roman"/>
          <w:lang w:val="es-ES"/>
        </w:rPr>
        <w:t>.</w:t>
      </w:r>
      <w:r w:rsidR="00BD55CF" w:rsidRPr="00EF06C2">
        <w:rPr>
          <w:rFonts w:ascii="Iowan Old Style Roman" w:hAnsi="Iowan Old Style Roman"/>
          <w:lang w:val="es-ES"/>
        </w:rPr>
        <w:t xml:space="preserve"> </w:t>
      </w:r>
    </w:p>
    <w:p w14:paraId="0116B94F" w14:textId="77777777" w:rsidR="00BD55CF" w:rsidRPr="00EF06C2" w:rsidRDefault="00BD55CF" w:rsidP="00BD55CF">
      <w:pPr>
        <w:rPr>
          <w:rFonts w:ascii="Iowan Old Style Roman" w:hAnsi="Iowan Old Style Roman"/>
          <w:lang w:val="es-ES"/>
        </w:rPr>
      </w:pPr>
    </w:p>
    <w:p w14:paraId="5FCFB50F" w14:textId="09F1022E" w:rsidR="00BD55CF" w:rsidRDefault="002D4745" w:rsidP="00BD55CF">
      <w:pPr>
        <w:jc w:val="both"/>
        <w:rPr>
          <w:rFonts w:ascii="Iowan Old Style Roman" w:hAnsi="Iowan Old Style Roman"/>
          <w:color w:val="000000" w:themeColor="text1"/>
          <w:lang w:val="es-ES"/>
        </w:rPr>
      </w:pPr>
      <w:r w:rsidRPr="00EF06C2">
        <w:rPr>
          <w:rFonts w:ascii="Iowan Old Style Roman" w:hAnsi="Iowan Old Style Roman"/>
          <w:lang w:val="es-ES"/>
        </w:rPr>
        <w:tab/>
      </w:r>
      <w:r w:rsidR="00BD55CF" w:rsidRPr="00EF06C2">
        <w:rPr>
          <w:rFonts w:ascii="Iowan Old Style Roman" w:hAnsi="Iowan Old Style Roman"/>
          <w:lang w:val="es-ES"/>
        </w:rPr>
        <w:t xml:space="preserve">La identificación genética en el nivel de especie se realizó </w:t>
      </w:r>
      <w:r w:rsidR="00BD55CF" w:rsidRPr="00EF06C2">
        <w:rPr>
          <w:rFonts w:ascii="Iowan Old Style Roman" w:hAnsi="Iowan Old Style Roman"/>
          <w:color w:val="000000" w:themeColor="text1"/>
          <w:lang w:val="es-ES"/>
        </w:rPr>
        <w:t xml:space="preserve">con base en la secuencia más parecida presente en </w:t>
      </w:r>
      <w:r w:rsidR="00BF3EC6">
        <w:rPr>
          <w:rFonts w:ascii="Iowan Old Style Roman" w:hAnsi="Iowan Old Style Roman"/>
          <w:color w:val="000000" w:themeColor="text1"/>
          <w:lang w:val="es-ES"/>
        </w:rPr>
        <w:t>las siguientes</w:t>
      </w:r>
      <w:r w:rsidR="00BD55CF" w:rsidRPr="00EF06C2">
        <w:rPr>
          <w:rFonts w:ascii="Iowan Old Style Roman" w:hAnsi="Iowan Old Style Roman"/>
          <w:color w:val="000000" w:themeColor="text1"/>
          <w:lang w:val="es-ES"/>
        </w:rPr>
        <w:t xml:space="preserve"> bases de datos</w:t>
      </w:r>
      <w:r w:rsidR="00BF3EC6">
        <w:rPr>
          <w:rFonts w:ascii="Iowan Old Style Roman" w:hAnsi="Iowan Old Style Roman"/>
          <w:lang w:val="es-ES"/>
        </w:rPr>
        <w:t>:</w:t>
      </w:r>
      <w:r w:rsidR="00BD55CF" w:rsidRPr="00EF06C2">
        <w:rPr>
          <w:rFonts w:ascii="Iowan Old Style Roman" w:hAnsi="Iowan Old Style Roman"/>
          <w:lang w:val="es-ES"/>
        </w:rPr>
        <w:t xml:space="preserve"> 1. Mediante el algoritmo </w:t>
      </w:r>
      <w:proofErr w:type="spellStart"/>
      <w:r w:rsidR="00BD55CF" w:rsidRPr="00EF06C2">
        <w:rPr>
          <w:rFonts w:ascii="Iowan Old Style Roman" w:hAnsi="Iowan Old Style Roman"/>
          <w:lang w:val="es-ES"/>
        </w:rPr>
        <w:t>MegaBlast</w:t>
      </w:r>
      <w:proofErr w:type="spellEnd"/>
      <w:r w:rsidR="00BD55CF" w:rsidRPr="00EF06C2">
        <w:rPr>
          <w:rFonts w:ascii="Iowan Old Style Roman" w:hAnsi="Iowan Old Style Roman"/>
          <w:lang w:val="es-ES"/>
        </w:rPr>
        <w:t xml:space="preserve"> contra las secuencias depositadas en la base de datos de nucleótidos de </w:t>
      </w:r>
      <w:r w:rsidR="00BD55CF" w:rsidRPr="00EF06C2">
        <w:rPr>
          <w:rFonts w:ascii="Iowan Old Style Roman" w:hAnsi="Iowan Old Style Roman"/>
          <w:smallCaps/>
          <w:lang w:val="es-ES"/>
        </w:rPr>
        <w:t>adn</w:t>
      </w:r>
      <w:r w:rsidR="00BD55CF" w:rsidRPr="00EF06C2">
        <w:rPr>
          <w:rFonts w:ascii="Iowan Old Style Roman" w:hAnsi="Iowan Old Style Roman"/>
          <w:lang w:val="es-ES"/>
        </w:rPr>
        <w:t xml:space="preserve"> de acceso abierto </w:t>
      </w:r>
      <w:proofErr w:type="spellStart"/>
      <w:r w:rsidR="00BD55CF" w:rsidRPr="00EF06C2">
        <w:rPr>
          <w:rFonts w:ascii="Iowan Old Style Roman" w:hAnsi="Iowan Old Style Roman"/>
          <w:lang w:val="es-ES"/>
        </w:rPr>
        <w:t>GenBank</w:t>
      </w:r>
      <w:proofErr w:type="spellEnd"/>
      <w:r w:rsidR="00BD55CF" w:rsidRPr="00EF06C2">
        <w:rPr>
          <w:rFonts w:ascii="Iowan Old Style Roman" w:hAnsi="Iowan Old Style Roman"/>
          <w:lang w:val="es-ES"/>
        </w:rPr>
        <w:t xml:space="preserve"> (</w:t>
      </w:r>
      <w:hyperlink r:id="rId8" w:history="1">
        <w:r w:rsidR="00F0145B" w:rsidRPr="00A3625A">
          <w:rPr>
            <w:rStyle w:val="Hipervnculo"/>
            <w:rFonts w:ascii="Iowan Old Style Roman" w:hAnsi="Iowan Old Style Roman"/>
            <w:i/>
            <w:lang w:val="es-ES"/>
          </w:rPr>
          <w:t>https://blast.ncbi.nlm.nih.gov</w:t>
        </w:r>
      </w:hyperlink>
      <w:r w:rsidR="00BD55CF" w:rsidRPr="00EF06C2">
        <w:rPr>
          <w:rFonts w:ascii="Iowan Old Style Roman" w:hAnsi="Iowan Old Style Roman"/>
          <w:lang w:val="es-ES"/>
        </w:rPr>
        <w:t>)</w:t>
      </w:r>
      <w:r w:rsidR="00F0145B">
        <w:rPr>
          <w:rFonts w:ascii="Iowan Old Style Roman" w:hAnsi="Iowan Old Style Roman"/>
          <w:color w:val="000000" w:themeColor="text1"/>
          <w:lang w:val="es-ES"/>
        </w:rPr>
        <w:t xml:space="preserve">; </w:t>
      </w:r>
      <w:r w:rsidR="00BD55CF" w:rsidRPr="00EF06C2">
        <w:rPr>
          <w:rFonts w:ascii="Iowan Old Style Roman" w:hAnsi="Iowan Old Style Roman"/>
          <w:color w:val="000000" w:themeColor="text1"/>
          <w:lang w:val="es-ES"/>
        </w:rPr>
        <w:t xml:space="preserve">2. Con las secuencias de código de barras </w:t>
      </w:r>
      <w:r w:rsidR="00DD376E" w:rsidRPr="00EF06C2">
        <w:rPr>
          <w:rFonts w:ascii="Iowan Old Style Roman" w:hAnsi="Iowan Old Style Roman"/>
          <w:color w:val="000000" w:themeColor="text1"/>
          <w:lang w:val="es-ES"/>
        </w:rPr>
        <w:t>a</w:t>
      </w:r>
      <w:r w:rsidR="00BD55CF" w:rsidRPr="00EF06C2">
        <w:rPr>
          <w:rFonts w:ascii="Iowan Old Style Roman" w:hAnsi="Iowan Old Style Roman"/>
          <w:color w:val="000000" w:themeColor="text1"/>
          <w:lang w:val="es-ES"/>
        </w:rPr>
        <w:t xml:space="preserve"> nivel de especie (</w:t>
      </w:r>
      <w:proofErr w:type="spellStart"/>
      <w:r w:rsidR="00BD55CF" w:rsidRPr="00EF06C2">
        <w:rPr>
          <w:rFonts w:ascii="Iowan Old Style Roman" w:hAnsi="Iowan Old Style Roman"/>
          <w:i/>
          <w:color w:val="000000" w:themeColor="text1"/>
          <w:lang w:val="es-ES"/>
        </w:rPr>
        <w:t>species</w:t>
      </w:r>
      <w:proofErr w:type="spellEnd"/>
      <w:r w:rsidR="00BD55CF" w:rsidRPr="00EF06C2">
        <w:rPr>
          <w:rFonts w:ascii="Iowan Old Style Roman" w:hAnsi="Iowan Old Style Roman"/>
          <w:i/>
          <w:color w:val="000000" w:themeColor="text1"/>
          <w:lang w:val="es-ES"/>
        </w:rPr>
        <w:t xml:space="preserve"> </w:t>
      </w:r>
      <w:proofErr w:type="spellStart"/>
      <w:r w:rsidR="00BD55CF" w:rsidRPr="00EF06C2">
        <w:rPr>
          <w:rFonts w:ascii="Iowan Old Style Roman" w:hAnsi="Iowan Old Style Roman"/>
          <w:i/>
          <w:color w:val="000000" w:themeColor="text1"/>
          <w:lang w:val="es-ES"/>
        </w:rPr>
        <w:t>level</w:t>
      </w:r>
      <w:proofErr w:type="spellEnd"/>
      <w:r w:rsidR="00BD55CF" w:rsidRPr="00EF06C2">
        <w:rPr>
          <w:rFonts w:ascii="Iowan Old Style Roman" w:hAnsi="Iowan Old Style Roman"/>
          <w:i/>
          <w:color w:val="000000" w:themeColor="text1"/>
          <w:lang w:val="es-ES"/>
        </w:rPr>
        <w:t xml:space="preserve"> </w:t>
      </w:r>
      <w:proofErr w:type="spellStart"/>
      <w:r w:rsidR="00BD55CF" w:rsidRPr="00EF06C2">
        <w:rPr>
          <w:rFonts w:ascii="Iowan Old Style Roman" w:hAnsi="Iowan Old Style Roman"/>
          <w:i/>
          <w:color w:val="000000" w:themeColor="text1"/>
          <w:lang w:val="es-ES"/>
        </w:rPr>
        <w:t>barcode</w:t>
      </w:r>
      <w:proofErr w:type="spellEnd"/>
      <w:r w:rsidR="00BD55CF" w:rsidRPr="00EF06C2">
        <w:rPr>
          <w:rFonts w:ascii="Iowan Old Style Roman" w:hAnsi="Iowan Old Style Roman"/>
          <w:i/>
          <w:color w:val="000000" w:themeColor="text1"/>
          <w:lang w:val="es-ES"/>
        </w:rPr>
        <w:t xml:space="preserve"> records</w:t>
      </w:r>
      <w:r w:rsidR="00BD55CF" w:rsidRPr="00EF06C2">
        <w:rPr>
          <w:rFonts w:ascii="Iowan Old Style Roman" w:hAnsi="Iowan Old Style Roman"/>
          <w:color w:val="000000" w:themeColor="text1"/>
          <w:lang w:val="es-ES"/>
        </w:rPr>
        <w:t xml:space="preserve">), en la base de datos del código de barras de la vida (Bold, </w:t>
      </w:r>
      <w:hyperlink r:id="rId9" w:history="1">
        <w:r w:rsidR="00F0145B" w:rsidRPr="00A3625A">
          <w:rPr>
            <w:rStyle w:val="Hipervnculo"/>
            <w:rFonts w:ascii="Iowan Old Style Roman" w:hAnsi="Iowan Old Style Roman"/>
            <w:i/>
            <w:lang w:val="es-ES"/>
          </w:rPr>
          <w:t>http://www.barcodinglife.org</w:t>
        </w:r>
      </w:hyperlink>
      <w:r w:rsidR="00BD55CF" w:rsidRPr="00EF06C2">
        <w:rPr>
          <w:rFonts w:ascii="Iowan Old Style Roman" w:hAnsi="Iowan Old Style Roman"/>
          <w:color w:val="000000" w:themeColor="text1"/>
          <w:lang w:val="es-ES"/>
        </w:rPr>
        <w:t>).</w:t>
      </w:r>
    </w:p>
    <w:p w14:paraId="3E61E47B" w14:textId="77777777" w:rsidR="00BD55CF" w:rsidRPr="00EF06C2" w:rsidRDefault="00BD55CF" w:rsidP="00BD55CF">
      <w:pPr>
        <w:rPr>
          <w:rFonts w:ascii="Iowan Old Style Roman" w:hAnsi="Iowan Old Style Roman"/>
          <w:color w:val="000000" w:themeColor="text1"/>
          <w:lang w:val="es-ES"/>
        </w:rPr>
      </w:pPr>
    </w:p>
    <w:p w14:paraId="1ACA8938" w14:textId="4AE0F00B" w:rsidR="009F2D83" w:rsidRPr="00BF3EC6" w:rsidRDefault="002D4745" w:rsidP="00BD55CF">
      <w:pPr>
        <w:jc w:val="both"/>
        <w:rPr>
          <w:rFonts w:ascii="Iowan Old Style Roman" w:hAnsi="Iowan Old Style Roman"/>
          <w:lang w:val="es-ES"/>
        </w:rPr>
      </w:pPr>
      <w:r w:rsidRPr="00EF06C2">
        <w:rPr>
          <w:rFonts w:ascii="Iowan Old Style Roman" w:hAnsi="Iowan Old Style Roman"/>
          <w:color w:val="000000" w:themeColor="text1"/>
          <w:lang w:val="es-ES"/>
        </w:rPr>
        <w:tab/>
      </w:r>
      <w:r w:rsidR="00BD55CF" w:rsidRPr="00EF06C2">
        <w:rPr>
          <w:rFonts w:ascii="Iowan Old Style Roman" w:hAnsi="Iowan Old Style Roman"/>
          <w:color w:val="000000" w:themeColor="text1"/>
          <w:lang w:val="es-ES"/>
        </w:rPr>
        <w:t>Para determinar la sustitución de especies, se comparó el nombre comercial de cada muestra con</w:t>
      </w:r>
      <w:r w:rsidR="00BF3EC6">
        <w:rPr>
          <w:rFonts w:ascii="Iowan Old Style Roman" w:hAnsi="Iowan Old Style Roman"/>
          <w:color w:val="000000" w:themeColor="text1"/>
          <w:lang w:val="es-ES"/>
        </w:rPr>
        <w:t xml:space="preserve"> las siguientes</w:t>
      </w:r>
      <w:r w:rsidR="00BD55CF" w:rsidRPr="00EF06C2">
        <w:rPr>
          <w:rFonts w:ascii="Iowan Old Style Roman" w:hAnsi="Iowan Old Style Roman"/>
          <w:color w:val="000000" w:themeColor="text1"/>
          <w:lang w:val="es-ES"/>
        </w:rPr>
        <w:t xml:space="preserve"> tres bases de referencia de acceso abierto que contienen nombres comunes y</w:t>
      </w:r>
      <w:r w:rsidR="00BF3EC6">
        <w:rPr>
          <w:rFonts w:ascii="Iowan Old Style Roman" w:hAnsi="Iowan Old Style Roman"/>
          <w:color w:val="000000" w:themeColor="text1"/>
          <w:lang w:val="es-ES"/>
        </w:rPr>
        <w:t xml:space="preserve"> científicos de peces en México: </w:t>
      </w:r>
      <w:r w:rsidR="00BD55CF" w:rsidRPr="00EF06C2">
        <w:rPr>
          <w:rFonts w:ascii="Iowan Old Style Roman" w:hAnsi="Iowan Old Style Roman"/>
          <w:color w:val="000000" w:themeColor="text1"/>
          <w:lang w:val="es-ES"/>
        </w:rPr>
        <w:t xml:space="preserve"> 1. </w:t>
      </w:r>
      <w:r w:rsidR="00BD55CF" w:rsidRPr="00EF06C2">
        <w:rPr>
          <w:rFonts w:ascii="Iowan Old Style Roman" w:hAnsi="Iowan Old Style Roman"/>
          <w:lang w:val="es-ES"/>
        </w:rPr>
        <w:t>Especies de interés pesquero en el Pacífico mexicano (</w:t>
      </w:r>
      <w:hyperlink r:id="rId10" w:history="1">
        <w:r w:rsidR="00BF3EC6" w:rsidRPr="00A3625A">
          <w:rPr>
            <w:rStyle w:val="Hipervnculo"/>
            <w:rFonts w:ascii="Iowan Old Style Roman" w:hAnsi="Iowan Old Style Roman"/>
            <w:i/>
            <w:lang w:val="es-ES"/>
          </w:rPr>
          <w:t>http://catalogo.cicimar.ipn.mx</w:t>
        </w:r>
      </w:hyperlink>
      <w:r w:rsidR="00BD55CF" w:rsidRPr="00EF06C2">
        <w:rPr>
          <w:rFonts w:ascii="Iowan Old Style Roman" w:hAnsi="Iowan Old Style Roman"/>
          <w:lang w:val="es-ES"/>
        </w:rPr>
        <w:t>)</w:t>
      </w:r>
      <w:r w:rsidR="00BF3EC6">
        <w:rPr>
          <w:rFonts w:ascii="Iowan Old Style Roman" w:hAnsi="Iowan Old Style Roman"/>
          <w:lang w:val="es-ES"/>
        </w:rPr>
        <w:t xml:space="preserve"> </w:t>
      </w:r>
      <w:r w:rsidR="00BD55CF" w:rsidRPr="00EF06C2">
        <w:rPr>
          <w:rFonts w:ascii="Iowan Old Style Roman" w:hAnsi="Iowan Old Style Roman"/>
          <w:lang w:val="es-ES"/>
        </w:rPr>
        <w:fldChar w:fldCharType="begin"/>
      </w:r>
      <w:r w:rsidR="00204EE1" w:rsidRPr="00EF06C2">
        <w:rPr>
          <w:rFonts w:ascii="Iowan Old Style Roman" w:hAnsi="Iowan Old Style Roman"/>
          <w:lang w:val="es-ES"/>
        </w:rPr>
        <w:instrText xml:space="preserve"> ADDIN EN.CITE &lt;EndNote&gt;&lt;Cite&gt;&lt;Author&gt;Ramirez-Rodriguez&lt;/Author&gt;&lt;Year&gt;2013&lt;/Year&gt;&lt;RecNum&gt;14037&lt;/RecNum&gt;&lt;DisplayText&gt;(Ramirez-Rodriguez, 2013)&lt;/DisplayText&gt;&lt;record&gt;&lt;rec-number&gt;14037&lt;/rec-number&gt;&lt;foreign-keys&gt;&lt;key app="EN" db-id="p50d5fvpb99d99ezx5q50dagw0pf5vz2wdtp" timestamp="1571076657"&gt;14037&lt;/key&gt;&lt;/foreign-keys&gt;&lt;ref-type name="Report"&gt;27&lt;/ref-type&gt;&lt;contributors&gt;&lt;authors&gt;&lt;author&gt;Ramirez-Rodriguez, M.&lt;/author&gt;&lt;/authors&gt;&lt;/contributors&gt;&lt;titles&gt;&lt;title&gt;Especies de interes pesquero en el Pacifico Mexicano: nombres y claves para su registro&lt;/title&gt;&lt;/titles&gt;&lt;pages&gt;87&lt;/pages&gt;&lt;dates&gt;&lt;year&gt;2013&lt;/year&gt;&lt;/dates&gt;&lt;pub-location&gt;La Paz, Baja California Sur, Mexico&lt;/pub-location&gt;&lt;publisher&gt;Centro Interdisciplinario de Ciencias Marinas. Instituto Politecnico Nacional. SAGARPA. CONAPESCA&lt;/publisher&gt;&lt;urls&gt;&lt;/urls&gt;&lt;/record&gt;&lt;/Cite&gt;&lt;/EndNote&gt;</w:instrText>
      </w:r>
      <w:r w:rsidR="00BD55CF" w:rsidRPr="00EF06C2">
        <w:rPr>
          <w:rFonts w:ascii="Iowan Old Style Roman" w:hAnsi="Iowan Old Style Roman"/>
          <w:lang w:val="es-ES"/>
        </w:rPr>
        <w:fldChar w:fldCharType="separate"/>
      </w:r>
      <w:r w:rsidR="00204EE1" w:rsidRPr="00EF06C2">
        <w:rPr>
          <w:rFonts w:ascii="Iowan Old Style Roman" w:hAnsi="Iowan Old Style Roman"/>
          <w:noProof/>
          <w:lang w:val="es-ES"/>
        </w:rPr>
        <w:t>(Ramirez-Rodriguez, 2013)</w:t>
      </w:r>
      <w:r w:rsidR="00BD55CF" w:rsidRPr="00EF06C2">
        <w:rPr>
          <w:rFonts w:ascii="Iowan Old Style Roman" w:hAnsi="Iowan Old Style Roman"/>
          <w:lang w:val="es-ES"/>
        </w:rPr>
        <w:fldChar w:fldCharType="end"/>
      </w:r>
      <w:r w:rsidR="00BF3EC6">
        <w:rPr>
          <w:rFonts w:ascii="Iowan Old Style Roman" w:hAnsi="Iowan Old Style Roman"/>
          <w:lang w:val="es-ES"/>
        </w:rPr>
        <w:t>; 2. e</w:t>
      </w:r>
      <w:r w:rsidR="00BD55CF" w:rsidRPr="00EF06C2">
        <w:rPr>
          <w:rFonts w:ascii="Iowan Old Style Roman" w:hAnsi="Iowan Old Style Roman"/>
          <w:lang w:val="es-ES"/>
        </w:rPr>
        <w:t>l catálogo de peces comerciales marinos de México, de la Comisión Nacional para el Conocimiento y Uso de la Biodiversidad (</w:t>
      </w:r>
      <w:proofErr w:type="spellStart"/>
      <w:r w:rsidR="00BD55CF" w:rsidRPr="00EF06C2">
        <w:rPr>
          <w:rFonts w:ascii="Iowan Old Style Roman" w:hAnsi="Iowan Old Style Roman"/>
          <w:lang w:val="es-ES"/>
        </w:rPr>
        <w:t>Conabio</w:t>
      </w:r>
      <w:proofErr w:type="spellEnd"/>
      <w:r w:rsidR="00BD55CF" w:rsidRPr="00EF06C2">
        <w:rPr>
          <w:rFonts w:ascii="Iowan Old Style Roman" w:hAnsi="Iowan Old Style Roman"/>
          <w:lang w:val="es-ES"/>
        </w:rPr>
        <w:t>) (</w:t>
      </w:r>
      <w:hyperlink r:id="rId11" w:history="1">
        <w:r w:rsidR="00BF3EC6" w:rsidRPr="00A3625A">
          <w:rPr>
            <w:rStyle w:val="Hipervnculo"/>
            <w:rFonts w:ascii="Iowan Old Style Roman" w:hAnsi="Iowan Old Style Roman"/>
            <w:i/>
            <w:lang w:val="es-ES"/>
          </w:rPr>
          <w:t>http://enciclovida.mx/peces</w:t>
        </w:r>
      </w:hyperlink>
      <w:r w:rsidR="00BD55CF" w:rsidRPr="00EF06C2">
        <w:rPr>
          <w:rFonts w:ascii="Iowan Old Style Roman" w:hAnsi="Iowan Old Style Roman"/>
          <w:lang w:val="es-ES"/>
        </w:rPr>
        <w:t>)</w:t>
      </w:r>
      <w:r w:rsidR="00BF3EC6">
        <w:rPr>
          <w:rFonts w:ascii="Iowan Old Style Roman" w:hAnsi="Iowan Old Style Roman"/>
          <w:lang w:val="es-ES"/>
        </w:rPr>
        <w:t xml:space="preserve"> y; 3. l</w:t>
      </w:r>
      <w:r w:rsidR="00BD55CF" w:rsidRPr="00EF06C2">
        <w:rPr>
          <w:rFonts w:ascii="Iowan Old Style Roman" w:hAnsi="Iowan Old Style Roman"/>
          <w:lang w:val="es-ES"/>
        </w:rPr>
        <w:t xml:space="preserve">a lista de nombres comunes en español para México, de la base de datos de acceso abierto </w:t>
      </w:r>
      <w:proofErr w:type="spellStart"/>
      <w:r w:rsidR="00BD55CF" w:rsidRPr="00EF06C2">
        <w:rPr>
          <w:rFonts w:ascii="Iowan Old Style Roman" w:hAnsi="Iowan Old Style Roman"/>
          <w:lang w:val="es-ES"/>
        </w:rPr>
        <w:t>Fishbase</w:t>
      </w:r>
      <w:proofErr w:type="spellEnd"/>
      <w:r w:rsidR="00BD55CF" w:rsidRPr="00EF06C2">
        <w:rPr>
          <w:rFonts w:ascii="Iowan Old Style Roman" w:hAnsi="Iowan Old Style Roman"/>
          <w:lang w:val="es-ES"/>
        </w:rPr>
        <w:t xml:space="preserve"> </w:t>
      </w:r>
      <w:r w:rsidR="00BD55CF" w:rsidRPr="00EF06C2">
        <w:rPr>
          <w:rFonts w:ascii="Iowan Old Style Roman" w:hAnsi="Iowan Old Style Roman"/>
          <w:color w:val="000000" w:themeColor="text1"/>
          <w:lang w:val="es-ES"/>
        </w:rPr>
        <w:t>(</w:t>
      </w:r>
      <w:hyperlink r:id="rId12" w:history="1">
        <w:r w:rsidR="00BF3EC6" w:rsidRPr="00A3625A">
          <w:rPr>
            <w:rStyle w:val="Hipervnculo"/>
            <w:rFonts w:ascii="Iowan Old Style Roman" w:hAnsi="Iowan Old Style Roman"/>
            <w:i/>
            <w:lang w:val="es-ES"/>
          </w:rPr>
          <w:t>http://www.fishbase.org</w:t>
        </w:r>
      </w:hyperlink>
      <w:r w:rsidR="00BD55CF" w:rsidRPr="00EF06C2">
        <w:rPr>
          <w:rFonts w:ascii="Iowan Old Style Roman" w:hAnsi="Iowan Old Style Roman"/>
          <w:color w:val="000000" w:themeColor="text1"/>
          <w:lang w:val="es-ES"/>
        </w:rPr>
        <w:t>)</w:t>
      </w:r>
      <w:r w:rsidR="00BF3EC6">
        <w:rPr>
          <w:rFonts w:ascii="Iowan Old Style Roman" w:hAnsi="Iowan Old Style Roman"/>
          <w:color w:val="000000" w:themeColor="text1"/>
          <w:lang w:val="es-ES"/>
        </w:rPr>
        <w:t>.</w:t>
      </w:r>
      <w:r w:rsidR="00BD55CF" w:rsidRPr="00EF06C2">
        <w:rPr>
          <w:rFonts w:ascii="Iowan Old Style Roman" w:hAnsi="Iowan Old Style Roman"/>
          <w:color w:val="000000" w:themeColor="text1"/>
          <w:lang w:val="es-ES"/>
        </w:rPr>
        <w:t xml:space="preserve"> Se determinó que había sustitución cuando el nombre común de la especie identificada genéticamente era distinto del nombre comercial con el cual la muestra de pescado fue vendida. Aunque un solo nombre científico puede corresponder a varios </w:t>
      </w:r>
      <w:r w:rsidR="00BD55CF" w:rsidRPr="00EF06C2">
        <w:rPr>
          <w:rFonts w:ascii="Iowan Old Style Roman" w:hAnsi="Iowan Old Style Roman"/>
          <w:color w:val="000000" w:themeColor="text1"/>
          <w:lang w:val="es-ES"/>
        </w:rPr>
        <w:lastRenderedPageBreak/>
        <w:t xml:space="preserve">nombres comunes, se consideró que había sustitución de especies cuando el nombre comercial con el cual la muestra fue vendida no correspondía al nombre común de la especie identificada genéticamente en ninguna de las tres bases de referencia mencionadas. </w:t>
      </w:r>
    </w:p>
    <w:p w14:paraId="21EDCDFD" w14:textId="3B042B37" w:rsidR="004D612F" w:rsidRPr="00EF06C2" w:rsidRDefault="004D612F" w:rsidP="00BD55CF">
      <w:pPr>
        <w:jc w:val="both"/>
        <w:rPr>
          <w:rFonts w:ascii="Iowan Old Style Roman" w:hAnsi="Iowan Old Style Roman"/>
          <w:color w:val="000000" w:themeColor="text1"/>
          <w:lang w:val="es-ES"/>
        </w:rPr>
      </w:pPr>
    </w:p>
    <w:p w14:paraId="5AAC52FC" w14:textId="77777777" w:rsidR="009F2D83" w:rsidRPr="00EF06C2" w:rsidRDefault="009F2D83" w:rsidP="00BD55CF">
      <w:pPr>
        <w:jc w:val="both"/>
        <w:rPr>
          <w:rFonts w:ascii="Iowan Old Style Roman" w:hAnsi="Iowan Old Style Roman"/>
          <w:color w:val="000000" w:themeColor="text1"/>
          <w:lang w:val="es-ES"/>
        </w:rPr>
      </w:pPr>
    </w:p>
    <w:p w14:paraId="3B99F50E" w14:textId="77777777" w:rsidR="00BD55CF" w:rsidRPr="00EF06C2" w:rsidRDefault="00BD55CF" w:rsidP="00BD55CF">
      <w:pPr>
        <w:outlineLvl w:val="0"/>
        <w:rPr>
          <w:rFonts w:ascii="Iowan Old Style Roman" w:hAnsi="Iowan Old Style Roman"/>
          <w:b/>
          <w:sz w:val="36"/>
          <w:szCs w:val="36"/>
          <w:lang w:val="es-ES"/>
        </w:rPr>
      </w:pPr>
      <w:r w:rsidRPr="00EF06C2">
        <w:rPr>
          <w:rFonts w:ascii="Iowan Old Style Roman" w:hAnsi="Iowan Old Style Roman"/>
          <w:b/>
          <w:sz w:val="36"/>
          <w:szCs w:val="36"/>
          <w:lang w:val="es-ES"/>
        </w:rPr>
        <w:t>Resultados</w:t>
      </w:r>
    </w:p>
    <w:p w14:paraId="1C5AF0DB" w14:textId="77777777" w:rsidR="00BD55CF" w:rsidRPr="00EF06C2" w:rsidRDefault="00BD55CF" w:rsidP="00BD55CF">
      <w:pPr>
        <w:rPr>
          <w:rFonts w:ascii="Iowan Old Style Roman" w:hAnsi="Iowan Old Style Roman"/>
          <w:lang w:val="es-ES"/>
        </w:rPr>
      </w:pPr>
    </w:p>
    <w:p w14:paraId="24AC80DF" w14:textId="4AD9B2BA" w:rsidR="00BD55CF" w:rsidRPr="00EF06C2" w:rsidRDefault="004D612F" w:rsidP="00E71DC4">
      <w:pPr>
        <w:jc w:val="both"/>
        <w:rPr>
          <w:rFonts w:ascii="Iowan Old Style Roman" w:hAnsi="Iowan Old Style Roman"/>
          <w:lang w:val="es-ES"/>
        </w:rPr>
      </w:pPr>
      <w:r w:rsidRPr="00EF06C2">
        <w:rPr>
          <w:rFonts w:ascii="Iowan Old Style Roman" w:hAnsi="Iowan Old Style Roman"/>
          <w:lang w:val="es-ES"/>
        </w:rPr>
        <w:tab/>
      </w:r>
      <w:r w:rsidR="00BD55CF" w:rsidRPr="00EF06C2">
        <w:rPr>
          <w:rFonts w:ascii="Iowan Old Style Roman" w:hAnsi="Iowan Old Style Roman"/>
          <w:lang w:val="es-ES"/>
        </w:rPr>
        <w:t xml:space="preserve">Los resultados que se muestran a continuación se basan en un total de </w:t>
      </w:r>
      <w:r w:rsidR="00770303" w:rsidRPr="00EF06C2">
        <w:rPr>
          <w:rFonts w:ascii="Iowan Old Style Roman" w:hAnsi="Iowan Old Style Roman"/>
          <w:lang w:val="es-ES"/>
        </w:rPr>
        <w:t>174</w:t>
      </w:r>
      <w:r w:rsidR="00BF3EC6">
        <w:rPr>
          <w:rFonts w:ascii="Iowan Old Style Roman" w:hAnsi="Iowan Old Style Roman"/>
          <w:lang w:val="es-ES"/>
        </w:rPr>
        <w:t xml:space="preserve"> muestras de pescados</w:t>
      </w:r>
      <w:r w:rsidR="00BD55CF" w:rsidRPr="00EF06C2">
        <w:rPr>
          <w:rFonts w:ascii="Iowan Old Style Roman" w:hAnsi="Iowan Old Style Roman"/>
          <w:lang w:val="es-ES"/>
        </w:rPr>
        <w:t xml:space="preserve">, </w:t>
      </w:r>
      <w:r w:rsidRPr="00EF06C2">
        <w:rPr>
          <w:rFonts w:ascii="Iowan Old Style Roman" w:hAnsi="Iowan Old Style Roman"/>
          <w:lang w:val="es-ES"/>
        </w:rPr>
        <w:t>provenientes</w:t>
      </w:r>
      <w:r w:rsidR="00BD55CF" w:rsidRPr="00EF06C2">
        <w:rPr>
          <w:rFonts w:ascii="Iowan Old Style Roman" w:hAnsi="Iowan Old Style Roman"/>
          <w:lang w:val="es-ES"/>
        </w:rPr>
        <w:t xml:space="preserve"> </w:t>
      </w:r>
      <w:r w:rsidRPr="00EF06C2">
        <w:rPr>
          <w:rFonts w:ascii="Iowan Old Style Roman" w:hAnsi="Iowan Old Style Roman"/>
          <w:lang w:val="es-ES"/>
        </w:rPr>
        <w:t>de</w:t>
      </w:r>
      <w:r w:rsidR="00BD55CF" w:rsidRPr="00EF06C2">
        <w:rPr>
          <w:rFonts w:ascii="Iowan Old Style Roman" w:hAnsi="Iowan Old Style Roman"/>
          <w:lang w:val="es-ES"/>
        </w:rPr>
        <w:t xml:space="preserve"> </w:t>
      </w:r>
      <w:r w:rsidR="00770303" w:rsidRPr="00EF06C2">
        <w:rPr>
          <w:rFonts w:ascii="Iowan Old Style Roman" w:hAnsi="Iowan Old Style Roman"/>
          <w:lang w:val="es-ES"/>
        </w:rPr>
        <w:t>Ensenada-Tijuana</w:t>
      </w:r>
      <w:r w:rsidR="00BD55CF" w:rsidRPr="00EF06C2">
        <w:rPr>
          <w:rFonts w:ascii="Iowan Old Style Roman" w:hAnsi="Iowan Old Style Roman"/>
          <w:lang w:val="es-ES"/>
        </w:rPr>
        <w:t xml:space="preserve"> (N = </w:t>
      </w:r>
      <w:r w:rsidR="00770303" w:rsidRPr="00EF06C2">
        <w:rPr>
          <w:rFonts w:ascii="Iowan Old Style Roman" w:hAnsi="Iowan Old Style Roman"/>
          <w:lang w:val="es-ES"/>
        </w:rPr>
        <w:t>57</w:t>
      </w:r>
      <w:r w:rsidR="00BD55CF" w:rsidRPr="00EF06C2">
        <w:rPr>
          <w:rFonts w:ascii="Iowan Old Style Roman" w:hAnsi="Iowan Old Style Roman"/>
          <w:lang w:val="es-ES"/>
        </w:rPr>
        <w:t xml:space="preserve">), </w:t>
      </w:r>
      <w:r w:rsidR="00770303" w:rsidRPr="00EF06C2">
        <w:rPr>
          <w:rFonts w:ascii="Iowan Old Style Roman" w:hAnsi="Iowan Old Style Roman"/>
          <w:lang w:val="es-ES"/>
        </w:rPr>
        <w:t>Guadalajara</w:t>
      </w:r>
      <w:r w:rsidR="00BD55CF" w:rsidRPr="00EF06C2">
        <w:rPr>
          <w:rFonts w:ascii="Iowan Old Style Roman" w:hAnsi="Iowan Old Style Roman"/>
          <w:lang w:val="es-ES"/>
        </w:rPr>
        <w:t xml:space="preserve"> (N = </w:t>
      </w:r>
      <w:r w:rsidR="00770303" w:rsidRPr="00EF06C2">
        <w:rPr>
          <w:rFonts w:ascii="Iowan Old Style Roman" w:hAnsi="Iowan Old Style Roman"/>
          <w:lang w:val="es-ES"/>
        </w:rPr>
        <w:t>62</w:t>
      </w:r>
      <w:r w:rsidR="00BD55CF" w:rsidRPr="00EF06C2">
        <w:rPr>
          <w:rFonts w:ascii="Iowan Old Style Roman" w:hAnsi="Iowan Old Style Roman"/>
          <w:lang w:val="es-ES"/>
        </w:rPr>
        <w:t xml:space="preserve">) y </w:t>
      </w:r>
      <w:r w:rsidR="00770303" w:rsidRPr="00EF06C2">
        <w:rPr>
          <w:rFonts w:ascii="Iowan Old Style Roman" w:hAnsi="Iowan Old Style Roman"/>
          <w:lang w:val="es-ES"/>
        </w:rPr>
        <w:t>Mérida</w:t>
      </w:r>
      <w:r w:rsidR="00BD55CF" w:rsidRPr="00EF06C2">
        <w:rPr>
          <w:rFonts w:ascii="Iowan Old Style Roman" w:hAnsi="Iowan Old Style Roman"/>
          <w:lang w:val="es-ES"/>
        </w:rPr>
        <w:t xml:space="preserve"> (N = </w:t>
      </w:r>
      <w:r w:rsidR="00770303" w:rsidRPr="00EF06C2">
        <w:rPr>
          <w:rFonts w:ascii="Iowan Old Style Roman" w:hAnsi="Iowan Old Style Roman"/>
          <w:lang w:val="es-ES"/>
        </w:rPr>
        <w:t>55</w:t>
      </w:r>
      <w:r w:rsidR="00BD55CF" w:rsidRPr="00EF06C2">
        <w:rPr>
          <w:rFonts w:ascii="Iowan Old Style Roman" w:hAnsi="Iowan Old Style Roman"/>
          <w:lang w:val="es-ES"/>
        </w:rPr>
        <w:t>). Todas las secuencias tuvieron una homología con alguna secuencia en alguna de las dos bases de datos</w:t>
      </w:r>
      <w:r w:rsidR="00BF3EC6">
        <w:rPr>
          <w:rFonts w:ascii="Iowan Old Style Roman" w:hAnsi="Iowan Old Style Roman"/>
          <w:lang w:val="es-ES"/>
        </w:rPr>
        <w:t xml:space="preserve"> de ADN que se mencionan</w:t>
      </w:r>
      <w:r w:rsidR="00BD55CF" w:rsidRPr="00EF06C2">
        <w:rPr>
          <w:rFonts w:ascii="Iowan Old Style Roman" w:hAnsi="Iowan Old Style Roman"/>
          <w:lang w:val="es-ES"/>
        </w:rPr>
        <w:t xml:space="preserve"> (</w:t>
      </w:r>
      <w:r w:rsidR="00BD55CF" w:rsidRPr="00EF06C2">
        <w:rPr>
          <w:rFonts w:ascii="Iowan Old Style Roman" w:hAnsi="Iowan Old Style Roman"/>
          <w:u w:val="single"/>
          <w:lang w:val="es-ES"/>
        </w:rPr>
        <w:t>&gt;</w:t>
      </w:r>
      <w:r w:rsidR="00BD55CF" w:rsidRPr="00EF06C2">
        <w:rPr>
          <w:rFonts w:ascii="Iowan Old Style Roman" w:hAnsi="Iowan Old Style Roman"/>
          <w:lang w:val="es-ES"/>
        </w:rPr>
        <w:t xml:space="preserve"> 98 %), por lo que se considera que la identificación de especies es confiable. </w:t>
      </w:r>
      <w:r w:rsidR="00504917" w:rsidRPr="00EF06C2">
        <w:rPr>
          <w:rFonts w:ascii="Iowan Old Style Roman" w:hAnsi="Iowan Old Style Roman"/>
          <w:lang w:val="es-ES"/>
        </w:rPr>
        <w:t xml:space="preserve">La única excepción fue una muestra de Guadalajara identificada como un pez guitarra relacionado a </w:t>
      </w:r>
      <w:r w:rsidR="00504917" w:rsidRPr="003E5CB3">
        <w:rPr>
          <w:rFonts w:ascii="Iowan Old Style Roman" w:hAnsi="Iowan Old Style Roman" w:cs="Calibri"/>
          <w:i/>
          <w:iCs/>
          <w:color w:val="000000"/>
          <w:lang w:val="es-MX"/>
        </w:rPr>
        <w:t>Pseudobatos lentiginosus</w:t>
      </w:r>
      <w:r w:rsidR="00504917" w:rsidRPr="003E5CB3">
        <w:rPr>
          <w:rFonts w:ascii="Iowan Old Style Roman" w:hAnsi="Iowan Old Style Roman" w:cs="Calibri"/>
          <w:color w:val="000000"/>
          <w:lang w:val="es-MX"/>
        </w:rPr>
        <w:t xml:space="preserve"> con un 93.6% de homología en el gen 12S, y que probablemente representa una especie poco conocida que no est</w:t>
      </w:r>
      <w:r w:rsidRPr="003E5CB3">
        <w:rPr>
          <w:rFonts w:ascii="Iowan Old Style Roman" w:hAnsi="Iowan Old Style Roman" w:cs="Calibri"/>
          <w:color w:val="000000"/>
          <w:lang w:val="es-MX"/>
        </w:rPr>
        <w:t>á</w:t>
      </w:r>
      <w:r w:rsidR="00504917" w:rsidRPr="003E5CB3">
        <w:rPr>
          <w:rFonts w:ascii="Iowan Old Style Roman" w:hAnsi="Iowan Old Style Roman" w:cs="Calibri"/>
          <w:color w:val="000000"/>
          <w:lang w:val="es-MX"/>
        </w:rPr>
        <w:t xml:space="preserve"> bien representada en las bases de datos</w:t>
      </w:r>
      <w:r w:rsidR="00BF3EC6">
        <w:rPr>
          <w:rFonts w:ascii="Iowan Old Style Roman" w:hAnsi="Iowan Old Style Roman" w:cs="Calibri"/>
          <w:color w:val="000000"/>
          <w:lang w:val="es-MX"/>
        </w:rPr>
        <w:t xml:space="preserve"> consultadas</w:t>
      </w:r>
      <w:r w:rsidR="00504917" w:rsidRPr="003E5CB3">
        <w:rPr>
          <w:rFonts w:ascii="Iowan Old Style Roman" w:hAnsi="Iowan Old Style Roman" w:cs="Calibri"/>
          <w:color w:val="000000"/>
          <w:lang w:val="es-MX"/>
        </w:rPr>
        <w:t xml:space="preserve">. </w:t>
      </w:r>
      <w:r w:rsidR="00BD55CF" w:rsidRPr="00EF06C2">
        <w:rPr>
          <w:rFonts w:ascii="Iowan Old Style Roman" w:hAnsi="Iowan Old Style Roman"/>
          <w:lang w:val="es-ES"/>
        </w:rPr>
        <w:t xml:space="preserve">La confianza en la asignación de especies fue evaluada mediante </w:t>
      </w:r>
      <w:r w:rsidR="002D5088" w:rsidRPr="00EF06C2">
        <w:rPr>
          <w:rFonts w:ascii="Iowan Old Style Roman" w:hAnsi="Iowan Old Style Roman"/>
          <w:lang w:val="es-ES"/>
        </w:rPr>
        <w:t xml:space="preserve">el </w:t>
      </w:r>
      <w:r w:rsidR="00BD55CF" w:rsidRPr="00EF06C2">
        <w:rPr>
          <w:rFonts w:ascii="Iowan Old Style Roman" w:hAnsi="Iowan Old Style Roman"/>
          <w:i/>
          <w:lang w:val="es-ES"/>
        </w:rPr>
        <w:t>e-</w:t>
      </w:r>
      <w:proofErr w:type="spellStart"/>
      <w:r w:rsidR="00BD55CF" w:rsidRPr="00EF06C2">
        <w:rPr>
          <w:rFonts w:ascii="Iowan Old Style Roman" w:hAnsi="Iowan Old Style Roman"/>
          <w:i/>
          <w:lang w:val="es-ES"/>
        </w:rPr>
        <w:t>value</w:t>
      </w:r>
      <w:proofErr w:type="spellEnd"/>
      <w:r w:rsidR="00BD55CF" w:rsidRPr="00EF06C2">
        <w:rPr>
          <w:rFonts w:ascii="Iowan Old Style Roman" w:hAnsi="Iowan Old Style Roman"/>
          <w:lang w:val="es-ES"/>
        </w:rPr>
        <w:t xml:space="preserve">, que corresponde al número de resultados que se espera que se produzcan al azar en la base de datos de </w:t>
      </w:r>
      <w:proofErr w:type="spellStart"/>
      <w:r w:rsidR="00BD55CF" w:rsidRPr="00EF06C2">
        <w:rPr>
          <w:rFonts w:ascii="Iowan Old Style Roman" w:hAnsi="Iowan Old Style Roman"/>
          <w:lang w:val="es-ES"/>
        </w:rPr>
        <w:t>GenBank</w:t>
      </w:r>
      <w:proofErr w:type="spellEnd"/>
      <w:r w:rsidR="00BD55CF" w:rsidRPr="00EF06C2">
        <w:rPr>
          <w:rFonts w:ascii="Iowan Old Style Roman" w:hAnsi="Iowan Old Style Roman"/>
          <w:lang w:val="es-ES"/>
        </w:rPr>
        <w:t xml:space="preserve">, considerando el tamaño de la secuencia obtenida y el número de secuencias presentes en la base de datos. Al respecto, las </w:t>
      </w:r>
      <w:r w:rsidR="003A0D2C" w:rsidRPr="00EF06C2">
        <w:rPr>
          <w:rFonts w:ascii="Iowan Old Style Roman" w:hAnsi="Iowan Old Style Roman"/>
          <w:lang w:val="es-ES"/>
        </w:rPr>
        <w:t>174</w:t>
      </w:r>
      <w:r w:rsidR="00BD55CF" w:rsidRPr="00EF06C2">
        <w:rPr>
          <w:rFonts w:ascii="Iowan Old Style Roman" w:hAnsi="Iowan Old Style Roman"/>
          <w:lang w:val="es-ES"/>
        </w:rPr>
        <w:t xml:space="preserve"> muestras analizadas mostraron </w:t>
      </w:r>
      <w:r w:rsidR="00BD55CF" w:rsidRPr="00EF06C2">
        <w:rPr>
          <w:rFonts w:ascii="Iowan Old Style Roman" w:hAnsi="Iowan Old Style Roman"/>
          <w:i/>
          <w:lang w:val="es-ES"/>
        </w:rPr>
        <w:t>e-</w:t>
      </w:r>
      <w:proofErr w:type="spellStart"/>
      <w:r w:rsidR="00BD55CF" w:rsidRPr="00EF06C2">
        <w:rPr>
          <w:rFonts w:ascii="Iowan Old Style Roman" w:hAnsi="Iowan Old Style Roman"/>
          <w:i/>
          <w:lang w:val="es-ES"/>
        </w:rPr>
        <w:t>values</w:t>
      </w:r>
      <w:proofErr w:type="spellEnd"/>
      <w:r w:rsidR="00BD55CF" w:rsidRPr="00EF06C2">
        <w:rPr>
          <w:rFonts w:ascii="Iowan Old Style Roman" w:hAnsi="Iowan Old Style Roman"/>
          <w:lang w:val="es-ES"/>
        </w:rPr>
        <w:t xml:space="preserve"> de cero, lo que indica que </w:t>
      </w:r>
      <w:r w:rsidR="00E97DD9" w:rsidRPr="00EF06C2">
        <w:rPr>
          <w:rFonts w:ascii="Iowan Old Style Roman" w:hAnsi="Iowan Old Style Roman"/>
          <w:lang w:val="es-ES"/>
        </w:rPr>
        <w:t>los resultados de</w:t>
      </w:r>
      <w:r w:rsidR="00BD55CF" w:rsidRPr="00EF06C2">
        <w:rPr>
          <w:rFonts w:ascii="Iowan Old Style Roman" w:hAnsi="Iowan Old Style Roman"/>
          <w:lang w:val="es-ES"/>
        </w:rPr>
        <w:t xml:space="preserve"> similitud con las secuencias en </w:t>
      </w:r>
      <w:proofErr w:type="spellStart"/>
      <w:r w:rsidR="00BD55CF" w:rsidRPr="00EF06C2">
        <w:rPr>
          <w:rFonts w:ascii="Iowan Old Style Roman" w:hAnsi="Iowan Old Style Roman"/>
          <w:lang w:val="es-ES"/>
        </w:rPr>
        <w:t>GenBank</w:t>
      </w:r>
      <w:proofErr w:type="spellEnd"/>
      <w:r w:rsidR="00BD55CF" w:rsidRPr="00EF06C2">
        <w:rPr>
          <w:rFonts w:ascii="Iowan Old Style Roman" w:hAnsi="Iowan Old Style Roman"/>
          <w:lang w:val="es-ES"/>
        </w:rPr>
        <w:t xml:space="preserve"> </w:t>
      </w:r>
      <w:r w:rsidR="00E97DD9" w:rsidRPr="00EF06C2">
        <w:rPr>
          <w:rFonts w:ascii="Iowan Old Style Roman" w:hAnsi="Iowan Old Style Roman"/>
          <w:lang w:val="es-ES"/>
        </w:rPr>
        <w:t>no se deben al azar y son</w:t>
      </w:r>
      <w:r w:rsidR="00BD55CF" w:rsidRPr="00EF06C2">
        <w:rPr>
          <w:rFonts w:ascii="Iowan Old Style Roman" w:hAnsi="Iowan Old Style Roman"/>
          <w:lang w:val="es-ES"/>
        </w:rPr>
        <w:t xml:space="preserve"> estadísticamente confiable</w:t>
      </w:r>
      <w:r w:rsidR="00E97DD9" w:rsidRPr="00EF06C2">
        <w:rPr>
          <w:rFonts w:ascii="Iowan Old Style Roman" w:hAnsi="Iowan Old Style Roman"/>
          <w:lang w:val="es-ES"/>
        </w:rPr>
        <w:t>s</w:t>
      </w:r>
      <w:r w:rsidR="00BD55CF" w:rsidRPr="00EF06C2">
        <w:rPr>
          <w:rFonts w:ascii="Iowan Old Style Roman" w:hAnsi="Iowan Old Style Roman"/>
          <w:lang w:val="es-ES"/>
        </w:rPr>
        <w:t xml:space="preserve">. </w:t>
      </w:r>
    </w:p>
    <w:p w14:paraId="4BB119A2" w14:textId="77777777" w:rsidR="00BD55CF" w:rsidRPr="00EF06C2" w:rsidRDefault="00BD55CF" w:rsidP="00BD55CF">
      <w:pPr>
        <w:rPr>
          <w:rFonts w:ascii="Iowan Old Style Roman" w:hAnsi="Iowan Old Style Roman"/>
          <w:lang w:val="es-ES"/>
        </w:rPr>
      </w:pPr>
    </w:p>
    <w:p w14:paraId="64313577" w14:textId="3201A3C0" w:rsidR="00BD55CF" w:rsidRPr="00EF06C2" w:rsidRDefault="00BD55CF" w:rsidP="00BD55CF">
      <w:pPr>
        <w:outlineLvl w:val="0"/>
        <w:rPr>
          <w:rFonts w:ascii="Iowan Old Style Roman" w:hAnsi="Iowan Old Style Roman"/>
          <w:b/>
          <w:sz w:val="28"/>
          <w:szCs w:val="28"/>
          <w:lang w:val="es-ES"/>
        </w:rPr>
      </w:pPr>
      <w:r w:rsidRPr="00EF06C2">
        <w:rPr>
          <w:rFonts w:ascii="Iowan Old Style Roman" w:hAnsi="Iowan Old Style Roman"/>
          <w:b/>
          <w:sz w:val="28"/>
          <w:szCs w:val="28"/>
          <w:lang w:val="es-ES"/>
        </w:rPr>
        <w:t xml:space="preserve">Sustitución promedio </w:t>
      </w:r>
      <w:r w:rsidR="00E71DC4" w:rsidRPr="00EF06C2">
        <w:rPr>
          <w:rFonts w:ascii="Iowan Old Style Roman" w:hAnsi="Iowan Old Style Roman"/>
          <w:b/>
          <w:sz w:val="28"/>
          <w:szCs w:val="28"/>
          <w:lang w:val="es-ES"/>
        </w:rPr>
        <w:t>en</w:t>
      </w:r>
      <w:r w:rsidRPr="00EF06C2">
        <w:rPr>
          <w:rFonts w:ascii="Iowan Old Style Roman" w:hAnsi="Iowan Old Style Roman"/>
          <w:b/>
          <w:sz w:val="28"/>
          <w:szCs w:val="28"/>
          <w:lang w:val="es-ES"/>
        </w:rPr>
        <w:t xml:space="preserve"> las tres ciudades </w:t>
      </w:r>
    </w:p>
    <w:p w14:paraId="4EDCF95C" w14:textId="77777777" w:rsidR="00BD55CF" w:rsidRPr="00EF06C2" w:rsidRDefault="00BD55CF" w:rsidP="00BD55CF">
      <w:pPr>
        <w:rPr>
          <w:rFonts w:ascii="Iowan Old Style Roman" w:hAnsi="Iowan Old Style Roman"/>
          <w:lang w:val="es-ES"/>
        </w:rPr>
      </w:pPr>
    </w:p>
    <w:p w14:paraId="5CEB0D3C" w14:textId="13464993" w:rsidR="00E45AE5" w:rsidRPr="00EF06C2" w:rsidRDefault="00C61A30" w:rsidP="00BD55CF">
      <w:pPr>
        <w:jc w:val="both"/>
        <w:rPr>
          <w:rFonts w:ascii="Iowan Old Style Roman" w:hAnsi="Iowan Old Style Roman"/>
          <w:lang w:val="es-ES"/>
        </w:rPr>
      </w:pPr>
      <w:r w:rsidRPr="00EF06C2">
        <w:rPr>
          <w:rFonts w:ascii="Iowan Old Style Roman" w:hAnsi="Iowan Old Style Roman"/>
          <w:lang w:val="es-ES"/>
        </w:rPr>
        <w:tab/>
        <w:t>De las 174 muestras identificadas genéticamente</w:t>
      </w:r>
      <w:r w:rsidR="00A02159" w:rsidRPr="00EF06C2">
        <w:rPr>
          <w:rFonts w:ascii="Iowan Old Style Roman" w:hAnsi="Iowan Old Style Roman"/>
          <w:lang w:val="es-ES"/>
        </w:rPr>
        <w:t xml:space="preserve"> en las tres ciudades muestreadas</w:t>
      </w:r>
      <w:r w:rsidRPr="00EF06C2">
        <w:rPr>
          <w:rFonts w:ascii="Iowan Old Style Roman" w:hAnsi="Iowan Old Style Roman"/>
          <w:lang w:val="es-ES"/>
        </w:rPr>
        <w:t xml:space="preserve">, 77 </w:t>
      </w:r>
      <w:r w:rsidR="00A02159" w:rsidRPr="00EF06C2">
        <w:rPr>
          <w:rFonts w:ascii="Iowan Old Style Roman" w:hAnsi="Iowan Old Style Roman"/>
          <w:lang w:val="es-ES"/>
        </w:rPr>
        <w:t>no coincidieron con el nombre comercial con el cual fueron vendidas</w:t>
      </w:r>
      <w:r w:rsidR="00A1272A" w:rsidRPr="00EF06C2">
        <w:rPr>
          <w:rFonts w:ascii="Iowan Old Style Roman" w:hAnsi="Iowan Old Style Roman"/>
          <w:lang w:val="es-ES"/>
        </w:rPr>
        <w:t xml:space="preserve"> y fueron identificadas como casos de sustitución de especies.</w:t>
      </w:r>
      <w:r w:rsidR="00A02159" w:rsidRPr="00EF06C2">
        <w:rPr>
          <w:rFonts w:ascii="Iowan Old Style Roman" w:hAnsi="Iowan Old Style Roman"/>
          <w:lang w:val="es-ES"/>
        </w:rPr>
        <w:t xml:space="preserve"> Estos valores representa</w:t>
      </w:r>
      <w:r w:rsidR="00F40CCF" w:rsidRPr="00EF06C2">
        <w:rPr>
          <w:rFonts w:ascii="Iowan Old Style Roman" w:hAnsi="Iowan Old Style Roman"/>
          <w:lang w:val="es-ES"/>
        </w:rPr>
        <w:t>n</w:t>
      </w:r>
      <w:r w:rsidR="00A02159" w:rsidRPr="00EF06C2">
        <w:rPr>
          <w:rFonts w:ascii="Iowan Old Style Roman" w:hAnsi="Iowan Old Style Roman"/>
          <w:lang w:val="es-ES"/>
        </w:rPr>
        <w:t xml:space="preserve"> un </w:t>
      </w:r>
      <w:r w:rsidR="00BD55CF" w:rsidRPr="00EF06C2">
        <w:rPr>
          <w:rFonts w:ascii="Iowan Old Style Roman" w:hAnsi="Iowan Old Style Roman"/>
          <w:lang w:val="es-ES"/>
        </w:rPr>
        <w:t xml:space="preserve">promedio </w:t>
      </w:r>
      <w:r w:rsidR="00A1272A" w:rsidRPr="00EF06C2">
        <w:rPr>
          <w:rFonts w:ascii="Iowan Old Style Roman" w:hAnsi="Iowan Old Style Roman"/>
          <w:lang w:val="es-ES"/>
        </w:rPr>
        <w:t xml:space="preserve">global </w:t>
      </w:r>
      <w:r w:rsidR="00BD55CF" w:rsidRPr="00EF06C2">
        <w:rPr>
          <w:rFonts w:ascii="Iowan Old Style Roman" w:hAnsi="Iowan Old Style Roman"/>
          <w:lang w:val="es-ES"/>
        </w:rPr>
        <w:t xml:space="preserve">de sustitución de especies de pescado </w:t>
      </w:r>
      <w:r w:rsidR="009A7ADD">
        <w:rPr>
          <w:rFonts w:ascii="Iowan Old Style Roman" w:hAnsi="Iowan Old Style Roman"/>
          <w:lang w:val="es-ES"/>
        </w:rPr>
        <w:t xml:space="preserve"> </w:t>
      </w:r>
      <w:r w:rsidR="009A7ADD" w:rsidRPr="00EF06C2">
        <w:rPr>
          <w:rFonts w:ascii="Iowan Old Style Roman" w:hAnsi="Iowan Old Style Roman"/>
          <w:lang w:val="es-ES"/>
        </w:rPr>
        <w:t>de</w:t>
      </w:r>
      <w:r w:rsidR="009A7ADD">
        <w:rPr>
          <w:rFonts w:ascii="Iowan Old Style Roman" w:hAnsi="Iowan Old Style Roman"/>
          <w:lang w:val="es-ES"/>
        </w:rPr>
        <w:t>l</w:t>
      </w:r>
      <w:r w:rsidR="009A7ADD" w:rsidRPr="00EF06C2">
        <w:rPr>
          <w:rFonts w:ascii="Iowan Old Style Roman" w:hAnsi="Iowan Old Style Roman"/>
          <w:lang w:val="es-ES"/>
        </w:rPr>
        <w:t xml:space="preserve"> </w:t>
      </w:r>
      <w:r w:rsidR="009A7ADD" w:rsidRPr="009A7ADD">
        <w:rPr>
          <w:rFonts w:ascii="Iowan Old Style Roman" w:hAnsi="Iowan Old Style Roman"/>
          <w:b/>
          <w:bCs/>
          <w:lang w:val="es-ES"/>
        </w:rPr>
        <w:t>44.2</w:t>
      </w:r>
      <w:r w:rsidR="009A7ADD" w:rsidRPr="00EF06C2">
        <w:rPr>
          <w:rFonts w:ascii="Iowan Old Style Roman" w:hAnsi="Iowan Old Style Roman"/>
          <w:lang w:val="es-ES"/>
        </w:rPr>
        <w:t xml:space="preserve"> %</w:t>
      </w:r>
      <w:r w:rsidR="009A7ADD">
        <w:rPr>
          <w:rFonts w:ascii="Iowan Old Style Roman" w:hAnsi="Iowan Old Style Roman"/>
          <w:lang w:val="es-ES"/>
        </w:rPr>
        <w:t xml:space="preserve">. </w:t>
      </w:r>
      <w:r w:rsidR="00A02159" w:rsidRPr="00EF06C2">
        <w:rPr>
          <w:rFonts w:ascii="Iowan Old Style Roman" w:hAnsi="Iowan Old Style Roman"/>
          <w:lang w:val="es-ES"/>
        </w:rPr>
        <w:t>E</w:t>
      </w:r>
      <w:r w:rsidR="00BD55CF" w:rsidRPr="00EF06C2">
        <w:rPr>
          <w:rFonts w:ascii="Iowan Old Style Roman" w:hAnsi="Iowan Old Style Roman"/>
          <w:lang w:val="es-ES"/>
        </w:rPr>
        <w:t xml:space="preserve">l promedio de sustitución de especies observado en las tres ciudades muestreadas fue menor en </w:t>
      </w:r>
      <w:r w:rsidR="00E45AE5" w:rsidRPr="00EF06C2">
        <w:rPr>
          <w:rFonts w:ascii="Iowan Old Style Roman" w:hAnsi="Iowan Old Style Roman"/>
          <w:lang w:val="es-ES"/>
        </w:rPr>
        <w:t>restaurantes (37.9%</w:t>
      </w:r>
      <w:r w:rsidR="00A02159" w:rsidRPr="00EF06C2">
        <w:rPr>
          <w:rFonts w:ascii="Iowan Old Style Roman" w:hAnsi="Iowan Old Style Roman"/>
          <w:lang w:val="es-ES"/>
        </w:rPr>
        <w:t>, N = 79</w:t>
      </w:r>
      <w:r w:rsidR="00E45AE5" w:rsidRPr="00EF06C2">
        <w:rPr>
          <w:rFonts w:ascii="Iowan Old Style Roman" w:hAnsi="Iowan Old Style Roman"/>
          <w:lang w:val="es-ES"/>
        </w:rPr>
        <w:t xml:space="preserve">) </w:t>
      </w:r>
      <w:r w:rsidR="00BD55CF" w:rsidRPr="00EF06C2">
        <w:rPr>
          <w:rFonts w:ascii="Iowan Old Style Roman" w:hAnsi="Iowan Old Style Roman"/>
          <w:lang w:val="es-ES"/>
        </w:rPr>
        <w:t xml:space="preserve">comparado con </w:t>
      </w:r>
      <w:r w:rsidR="00E45AE5" w:rsidRPr="00EF06C2">
        <w:rPr>
          <w:rFonts w:ascii="Iowan Old Style Roman" w:hAnsi="Iowan Old Style Roman"/>
          <w:lang w:val="es-ES"/>
        </w:rPr>
        <w:t>pescaderías (49.4%</w:t>
      </w:r>
      <w:r w:rsidR="00A02159" w:rsidRPr="00EF06C2">
        <w:rPr>
          <w:rFonts w:ascii="Iowan Old Style Roman" w:hAnsi="Iowan Old Style Roman"/>
          <w:lang w:val="es-ES"/>
        </w:rPr>
        <w:t>, N = 95</w:t>
      </w:r>
      <w:r w:rsidR="00E45AE5" w:rsidRPr="00EF06C2">
        <w:rPr>
          <w:rFonts w:ascii="Iowan Old Style Roman" w:hAnsi="Iowan Old Style Roman"/>
          <w:lang w:val="es-ES"/>
        </w:rPr>
        <w:t>).</w:t>
      </w:r>
    </w:p>
    <w:p w14:paraId="38A6FEFA" w14:textId="77777777" w:rsidR="00BD55CF" w:rsidRPr="00EF06C2" w:rsidRDefault="00BD55CF" w:rsidP="00BD55CF">
      <w:pPr>
        <w:rPr>
          <w:rFonts w:ascii="Iowan Old Style Roman" w:hAnsi="Iowan Old Style Roman"/>
          <w:lang w:val="es-ES"/>
        </w:rPr>
      </w:pPr>
    </w:p>
    <w:p w14:paraId="2155CDF6" w14:textId="3D840082" w:rsidR="00B528A7" w:rsidRPr="00EF06C2" w:rsidRDefault="004B699E" w:rsidP="00BD55CF">
      <w:pPr>
        <w:jc w:val="both"/>
        <w:rPr>
          <w:rFonts w:ascii="Iowan Old Style Roman" w:hAnsi="Iowan Old Style Roman"/>
          <w:lang w:val="es-ES"/>
        </w:rPr>
      </w:pPr>
      <w:r w:rsidRPr="00EF06C2">
        <w:rPr>
          <w:rFonts w:ascii="Iowan Old Style Roman" w:hAnsi="Iowan Old Style Roman"/>
          <w:lang w:val="es-ES"/>
        </w:rPr>
        <w:tab/>
      </w:r>
      <w:r w:rsidR="00270732" w:rsidRPr="00EF06C2">
        <w:rPr>
          <w:rFonts w:ascii="Iowan Old Style Roman" w:hAnsi="Iowan Old Style Roman"/>
          <w:lang w:val="es-ES"/>
        </w:rPr>
        <w:t>Ocho</w:t>
      </w:r>
      <w:r w:rsidR="00BD55CF" w:rsidRPr="00EF06C2">
        <w:rPr>
          <w:rFonts w:ascii="Iowan Old Style Roman" w:hAnsi="Iowan Old Style Roman"/>
          <w:lang w:val="es-ES"/>
        </w:rPr>
        <w:t xml:space="preserve"> nombres comerciales </w:t>
      </w:r>
      <w:r w:rsidR="00270732" w:rsidRPr="00EF06C2">
        <w:rPr>
          <w:rFonts w:ascii="Iowan Old Style Roman" w:hAnsi="Iowan Old Style Roman"/>
          <w:lang w:val="es-ES"/>
        </w:rPr>
        <w:t xml:space="preserve">principales fueron muestreados en dos o tres de las ciudades analizadas y tuvieron un tamaño de muestra </w:t>
      </w:r>
      <w:r w:rsidR="00270732" w:rsidRPr="00EF06C2">
        <w:rPr>
          <w:rFonts w:ascii="Iowan Old Style Roman" w:hAnsi="Iowan Old Style Roman"/>
          <w:u w:val="single"/>
          <w:lang w:val="es-ES"/>
        </w:rPr>
        <w:t>&gt;</w:t>
      </w:r>
      <w:r w:rsidR="00270732" w:rsidRPr="00EF06C2">
        <w:rPr>
          <w:rFonts w:ascii="Iowan Old Style Roman" w:hAnsi="Iowan Old Style Roman"/>
          <w:lang w:val="es-ES"/>
        </w:rPr>
        <w:t xml:space="preserve"> 8 que permitió estimar </w:t>
      </w:r>
      <w:r w:rsidR="00B528A7" w:rsidRPr="00EF06C2">
        <w:rPr>
          <w:rFonts w:ascii="Iowan Old Style Roman" w:hAnsi="Iowan Old Style Roman"/>
          <w:lang w:val="es-ES"/>
        </w:rPr>
        <w:t xml:space="preserve">con mayor confianza estadística un porcentaje de sustitución </w:t>
      </w:r>
      <w:r w:rsidR="00270732" w:rsidRPr="00EF06C2">
        <w:rPr>
          <w:rFonts w:ascii="Iowan Old Style Roman" w:hAnsi="Iowan Old Style Roman"/>
          <w:lang w:val="es-ES"/>
        </w:rPr>
        <w:t>(</w:t>
      </w:r>
      <w:r w:rsidR="009A7ADD">
        <w:rPr>
          <w:rFonts w:ascii="Iowan Old Style Roman" w:hAnsi="Iowan Old Style Roman"/>
          <w:lang w:val="es-ES"/>
        </w:rPr>
        <w:t xml:space="preserve">ver </w:t>
      </w:r>
      <w:r w:rsidR="00270732" w:rsidRPr="00EF06C2">
        <w:rPr>
          <w:rFonts w:ascii="Iowan Old Style Roman" w:hAnsi="Iowan Old Style Roman"/>
          <w:lang w:val="es-ES"/>
        </w:rPr>
        <w:t xml:space="preserve">Tabla </w:t>
      </w:r>
      <w:r w:rsidR="001E727C" w:rsidRPr="00EF06C2">
        <w:rPr>
          <w:rFonts w:ascii="Iowan Old Style Roman" w:hAnsi="Iowan Old Style Roman"/>
          <w:lang w:val="es-ES"/>
        </w:rPr>
        <w:lastRenderedPageBreak/>
        <w:t>2</w:t>
      </w:r>
      <w:r w:rsidR="00270732" w:rsidRPr="00EF06C2">
        <w:rPr>
          <w:rFonts w:ascii="Iowan Old Style Roman" w:hAnsi="Iowan Old Style Roman"/>
          <w:lang w:val="es-ES"/>
        </w:rPr>
        <w:t>)</w:t>
      </w:r>
      <w:r w:rsidR="00B528A7" w:rsidRPr="00EF06C2">
        <w:rPr>
          <w:rFonts w:ascii="Iowan Old Style Roman" w:hAnsi="Iowan Old Style Roman"/>
          <w:lang w:val="es-ES"/>
        </w:rPr>
        <w:t xml:space="preserve">. En este </w:t>
      </w:r>
      <w:r w:rsidR="00270732" w:rsidRPr="00EF06C2">
        <w:rPr>
          <w:rFonts w:ascii="Iowan Old Style Roman" w:hAnsi="Iowan Old Style Roman"/>
          <w:lang w:val="es-ES"/>
        </w:rPr>
        <w:t xml:space="preserve">grupo </w:t>
      </w:r>
      <w:r w:rsidR="00B528A7" w:rsidRPr="00EF06C2">
        <w:rPr>
          <w:rFonts w:ascii="Iowan Old Style Roman" w:hAnsi="Iowan Old Style Roman"/>
          <w:lang w:val="es-ES"/>
        </w:rPr>
        <w:t>que representa 124 muestras (71.2% del total), observamos que el atún aleta amarilla fue el nombre comercial más común y</w:t>
      </w:r>
      <w:r w:rsidR="00396B47" w:rsidRPr="00EF06C2">
        <w:rPr>
          <w:rFonts w:ascii="Iowan Old Style Roman" w:hAnsi="Iowan Old Style Roman"/>
          <w:lang w:val="es-ES"/>
        </w:rPr>
        <w:t xml:space="preserve"> el cual</w:t>
      </w:r>
      <w:r w:rsidR="00B528A7" w:rsidRPr="00EF06C2">
        <w:rPr>
          <w:rFonts w:ascii="Iowan Old Style Roman" w:hAnsi="Iowan Old Style Roman"/>
          <w:lang w:val="es-ES"/>
        </w:rPr>
        <w:t xml:space="preserve"> no mostró ningún caso de sustitución por otra especie</w:t>
      </w:r>
      <w:r w:rsidR="004A5722" w:rsidRPr="00EF06C2">
        <w:rPr>
          <w:rFonts w:ascii="Iowan Old Style Roman" w:hAnsi="Iowan Old Style Roman"/>
          <w:lang w:val="es-ES"/>
        </w:rPr>
        <w:t xml:space="preserve">. El robalo mostró niveles bajos de sustitución (16.7%). El resto de los nombres comerciales mostraron niveles altos de sustitución, </w:t>
      </w:r>
      <w:r w:rsidR="009A7ADD">
        <w:rPr>
          <w:rFonts w:ascii="Iowan Old Style Roman" w:hAnsi="Iowan Old Style Roman"/>
          <w:lang w:val="es-ES"/>
        </w:rPr>
        <w:t xml:space="preserve">los cuales se enlistan a continuación, </w:t>
      </w:r>
      <w:r w:rsidR="004A5722" w:rsidRPr="00EF06C2">
        <w:rPr>
          <w:rFonts w:ascii="Iowan Old Style Roman" w:hAnsi="Iowan Old Style Roman"/>
          <w:lang w:val="es-ES"/>
        </w:rPr>
        <w:t>de menor a mayor sustitución</w:t>
      </w:r>
      <w:r w:rsidR="00D17D93">
        <w:rPr>
          <w:rFonts w:ascii="Iowan Old Style Roman" w:hAnsi="Iowan Old Style Roman"/>
          <w:lang w:val="es-ES"/>
        </w:rPr>
        <w:t>:</w:t>
      </w:r>
      <w:r w:rsidR="004A5722" w:rsidRPr="00EF06C2">
        <w:rPr>
          <w:rFonts w:ascii="Iowan Old Style Roman" w:hAnsi="Iowan Old Style Roman"/>
          <w:lang w:val="es-ES"/>
        </w:rPr>
        <w:t xml:space="preserve"> mero (45%), </w:t>
      </w:r>
      <w:r w:rsidR="00DC104C" w:rsidRPr="00EF06C2">
        <w:rPr>
          <w:rFonts w:ascii="Iowan Old Style Roman" w:hAnsi="Iowan Old Style Roman"/>
          <w:lang w:val="es-ES"/>
        </w:rPr>
        <w:t xml:space="preserve">lenguado (45.5%), curvina (52.9%), mojarra (66.7%), huachinango (87.5%) y </w:t>
      </w:r>
      <w:proofErr w:type="spellStart"/>
      <w:r w:rsidR="00DC104C" w:rsidRPr="00EF06C2">
        <w:rPr>
          <w:rFonts w:ascii="Iowan Old Style Roman" w:hAnsi="Iowan Old Style Roman"/>
          <w:lang w:val="es-ES"/>
        </w:rPr>
        <w:t>marlin</w:t>
      </w:r>
      <w:proofErr w:type="spellEnd"/>
      <w:r w:rsidR="00DC104C" w:rsidRPr="00EF06C2">
        <w:rPr>
          <w:rFonts w:ascii="Iowan Old Style Roman" w:hAnsi="Iowan Old Style Roman"/>
          <w:lang w:val="es-ES"/>
        </w:rPr>
        <w:t xml:space="preserve"> (100%). </w:t>
      </w:r>
    </w:p>
    <w:p w14:paraId="3839025D" w14:textId="337E448C" w:rsidR="00BD55CF" w:rsidRPr="00EF06C2" w:rsidRDefault="00BD55CF" w:rsidP="00BD55CF">
      <w:pPr>
        <w:rPr>
          <w:rFonts w:ascii="Iowan Old Style Roman" w:hAnsi="Iowan Old Style Roman"/>
          <w:lang w:val="es-ES"/>
        </w:rPr>
      </w:pPr>
    </w:p>
    <w:p w14:paraId="58AA815E" w14:textId="77777777" w:rsidR="004B699E" w:rsidRPr="00EF06C2" w:rsidRDefault="004B699E" w:rsidP="00BD55CF">
      <w:pPr>
        <w:rPr>
          <w:rFonts w:ascii="Iowan Old Style Roman" w:hAnsi="Iowan Old Style Roman"/>
          <w:lang w:val="es-ES"/>
        </w:rPr>
      </w:pPr>
    </w:p>
    <w:tbl>
      <w:tblPr>
        <w:tblW w:w="10185" w:type="dxa"/>
        <w:tblInd w:w="-1080" w:type="dxa"/>
        <w:tblLayout w:type="fixed"/>
        <w:tblLook w:val="04A0" w:firstRow="1" w:lastRow="0" w:firstColumn="1" w:lastColumn="0" w:noHBand="0" w:noVBand="1"/>
      </w:tblPr>
      <w:tblGrid>
        <w:gridCol w:w="825"/>
        <w:gridCol w:w="1710"/>
        <w:gridCol w:w="720"/>
        <w:gridCol w:w="1530"/>
        <w:gridCol w:w="1800"/>
        <w:gridCol w:w="3600"/>
      </w:tblGrid>
      <w:tr w:rsidR="00D36673" w:rsidRPr="003E5CB3" w14:paraId="17073578" w14:textId="768B756E" w:rsidTr="0018146D">
        <w:trPr>
          <w:trHeight w:val="320"/>
        </w:trPr>
        <w:tc>
          <w:tcPr>
            <w:tcW w:w="10185" w:type="dxa"/>
            <w:gridSpan w:val="6"/>
            <w:tcBorders>
              <w:top w:val="single" w:sz="4" w:space="0" w:color="auto"/>
              <w:left w:val="nil"/>
              <w:bottom w:val="single" w:sz="4" w:space="0" w:color="auto"/>
              <w:right w:val="nil"/>
            </w:tcBorders>
            <w:shd w:val="clear" w:color="auto" w:fill="auto"/>
            <w:noWrap/>
            <w:vAlign w:val="center"/>
          </w:tcPr>
          <w:p w14:paraId="5F24EEB3" w14:textId="506DB507" w:rsidR="00310482" w:rsidRPr="003E5CB3" w:rsidRDefault="00310482" w:rsidP="0018146D">
            <w:pPr>
              <w:jc w:val="center"/>
              <w:rPr>
                <w:rFonts w:ascii="Iowan Old Style Roman" w:hAnsi="Iowan Old Style Roman" w:cs="Calibri"/>
                <w:b/>
                <w:bCs/>
                <w:color w:val="000000"/>
                <w:lang w:val="es-MX"/>
              </w:rPr>
            </w:pPr>
            <w:r w:rsidRPr="003E5CB3">
              <w:rPr>
                <w:rFonts w:ascii="Iowan Old Style Roman" w:hAnsi="Iowan Old Style Roman" w:cs="Calibri"/>
                <w:b/>
                <w:bCs/>
                <w:color w:val="000000"/>
                <w:lang w:val="es-MX"/>
              </w:rPr>
              <w:t>Tabla 2</w:t>
            </w:r>
            <w:r w:rsidR="00F834DC">
              <w:rPr>
                <w:rFonts w:ascii="Iowan Old Style Roman" w:hAnsi="Iowan Old Style Roman" w:cs="Calibri"/>
                <w:b/>
                <w:bCs/>
                <w:color w:val="000000"/>
                <w:lang w:val="es-MX"/>
              </w:rPr>
              <w:t>.</w:t>
            </w:r>
            <w:r w:rsidRPr="003E5CB3">
              <w:rPr>
                <w:rFonts w:ascii="Iowan Old Style Roman" w:hAnsi="Iowan Old Style Roman" w:cs="Calibri"/>
                <w:b/>
                <w:bCs/>
                <w:color w:val="000000"/>
                <w:lang w:val="es-MX"/>
              </w:rPr>
              <w:t xml:space="preserve"> </w:t>
            </w:r>
            <w:r w:rsidRPr="003E5CB3">
              <w:rPr>
                <w:rFonts w:ascii="Iowan Old Style Roman" w:hAnsi="Iowan Old Style Roman" w:cs="Calibri"/>
                <w:color w:val="000000"/>
                <w:lang w:val="es-MX"/>
              </w:rPr>
              <w:t>Frecuencia de sustitución de 8 nombres comerciales principales en las tres ciudades muestreadas y especies impostoras empleadas como sustitutas</w:t>
            </w:r>
            <w:r w:rsidR="006834CD">
              <w:rPr>
                <w:rFonts w:ascii="Iowan Old Style Roman" w:hAnsi="Iowan Old Style Roman" w:cs="Calibri"/>
                <w:color w:val="000000"/>
                <w:lang w:val="es-MX"/>
              </w:rPr>
              <w:t>.</w:t>
            </w:r>
          </w:p>
        </w:tc>
      </w:tr>
      <w:tr w:rsidR="00D36673" w:rsidRPr="00EF06C2" w14:paraId="5826BE74" w14:textId="26E63F0B" w:rsidTr="0018146D">
        <w:trPr>
          <w:trHeight w:val="320"/>
        </w:trPr>
        <w:tc>
          <w:tcPr>
            <w:tcW w:w="825" w:type="dxa"/>
            <w:tcBorders>
              <w:top w:val="single" w:sz="4" w:space="0" w:color="auto"/>
              <w:left w:val="nil"/>
              <w:bottom w:val="single" w:sz="4" w:space="0" w:color="auto"/>
              <w:right w:val="nil"/>
            </w:tcBorders>
            <w:shd w:val="clear" w:color="auto" w:fill="auto"/>
            <w:noWrap/>
            <w:vAlign w:val="center"/>
            <w:hideMark/>
          </w:tcPr>
          <w:p w14:paraId="7C6D2F0F" w14:textId="77777777" w:rsidR="00A93755" w:rsidRPr="00EF06C2" w:rsidRDefault="00A93755" w:rsidP="0018146D">
            <w:pPr>
              <w:jc w:val="center"/>
              <w:rPr>
                <w:rFonts w:ascii="Iowan Old Style Roman" w:hAnsi="Iowan Old Style Roman" w:cs="Calibri"/>
                <w:b/>
                <w:bCs/>
                <w:color w:val="000000"/>
              </w:rPr>
            </w:pPr>
            <w:r w:rsidRPr="00EF06C2">
              <w:rPr>
                <w:rFonts w:ascii="Iowan Old Style Roman" w:hAnsi="Iowan Old Style Roman" w:cs="Calibri"/>
                <w:b/>
                <w:bCs/>
                <w:color w:val="000000"/>
              </w:rPr>
              <w:t>No.</w:t>
            </w:r>
          </w:p>
        </w:tc>
        <w:tc>
          <w:tcPr>
            <w:tcW w:w="1710" w:type="dxa"/>
            <w:tcBorders>
              <w:top w:val="single" w:sz="4" w:space="0" w:color="auto"/>
              <w:left w:val="nil"/>
              <w:bottom w:val="single" w:sz="4" w:space="0" w:color="auto"/>
              <w:right w:val="nil"/>
            </w:tcBorders>
            <w:shd w:val="clear" w:color="auto" w:fill="auto"/>
            <w:noWrap/>
            <w:vAlign w:val="center"/>
            <w:hideMark/>
          </w:tcPr>
          <w:p w14:paraId="03B33AC1" w14:textId="77777777" w:rsidR="00A93755" w:rsidRPr="00EF06C2" w:rsidRDefault="00A93755" w:rsidP="0018146D">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Nombre</w:t>
            </w:r>
            <w:proofErr w:type="spellEnd"/>
            <w:r w:rsidRPr="00EF06C2">
              <w:rPr>
                <w:rFonts w:ascii="Iowan Old Style Roman" w:hAnsi="Iowan Old Style Roman" w:cs="Calibri"/>
                <w:b/>
                <w:bCs/>
                <w:color w:val="000000"/>
              </w:rPr>
              <w:t xml:space="preserve"> </w:t>
            </w:r>
            <w:proofErr w:type="spellStart"/>
            <w:r w:rsidRPr="00EF06C2">
              <w:rPr>
                <w:rFonts w:ascii="Iowan Old Style Roman" w:hAnsi="Iowan Old Style Roman" w:cs="Calibri"/>
                <w:b/>
                <w:bCs/>
                <w:color w:val="000000"/>
              </w:rPr>
              <w:t>comercial</w:t>
            </w:r>
            <w:proofErr w:type="spellEnd"/>
          </w:p>
        </w:tc>
        <w:tc>
          <w:tcPr>
            <w:tcW w:w="720" w:type="dxa"/>
            <w:tcBorders>
              <w:top w:val="single" w:sz="4" w:space="0" w:color="auto"/>
              <w:left w:val="nil"/>
              <w:bottom w:val="single" w:sz="4" w:space="0" w:color="auto"/>
              <w:right w:val="nil"/>
            </w:tcBorders>
            <w:shd w:val="clear" w:color="auto" w:fill="auto"/>
            <w:noWrap/>
            <w:vAlign w:val="center"/>
            <w:hideMark/>
          </w:tcPr>
          <w:p w14:paraId="0DE1AB99" w14:textId="77777777" w:rsidR="00A93755" w:rsidRPr="00EF06C2" w:rsidRDefault="00A93755" w:rsidP="0018146D">
            <w:pPr>
              <w:jc w:val="center"/>
              <w:rPr>
                <w:rFonts w:ascii="Iowan Old Style Roman" w:hAnsi="Iowan Old Style Roman" w:cs="Calibri"/>
                <w:b/>
                <w:bCs/>
                <w:color w:val="000000"/>
              </w:rPr>
            </w:pPr>
            <w:r w:rsidRPr="00EF06C2">
              <w:rPr>
                <w:rFonts w:ascii="Iowan Old Style Roman" w:hAnsi="Iowan Old Style Roman" w:cs="Calibri"/>
                <w:b/>
                <w:bCs/>
                <w:color w:val="000000"/>
              </w:rPr>
              <w:t>N</w:t>
            </w:r>
          </w:p>
        </w:tc>
        <w:tc>
          <w:tcPr>
            <w:tcW w:w="1530" w:type="dxa"/>
            <w:tcBorders>
              <w:top w:val="single" w:sz="4" w:space="0" w:color="auto"/>
              <w:left w:val="nil"/>
              <w:bottom w:val="single" w:sz="4" w:space="0" w:color="auto"/>
              <w:right w:val="nil"/>
            </w:tcBorders>
            <w:shd w:val="clear" w:color="auto" w:fill="auto"/>
            <w:noWrap/>
            <w:vAlign w:val="center"/>
            <w:hideMark/>
          </w:tcPr>
          <w:p w14:paraId="2580C9E0" w14:textId="11FD7998" w:rsidR="00A93755" w:rsidRPr="00EF06C2" w:rsidRDefault="00A93755" w:rsidP="0018146D">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Frequencia</w:t>
            </w:r>
            <w:proofErr w:type="spellEnd"/>
            <w:r w:rsidRPr="00EF06C2">
              <w:rPr>
                <w:rFonts w:ascii="Iowan Old Style Roman" w:hAnsi="Iowan Old Style Roman" w:cs="Calibri"/>
                <w:b/>
                <w:bCs/>
                <w:color w:val="000000"/>
              </w:rPr>
              <w:t xml:space="preserve"> de </w:t>
            </w:r>
            <w:proofErr w:type="spellStart"/>
            <w:r w:rsidRPr="00EF06C2">
              <w:rPr>
                <w:rFonts w:ascii="Iowan Old Style Roman" w:hAnsi="Iowan Old Style Roman" w:cs="Calibri"/>
                <w:b/>
                <w:bCs/>
                <w:color w:val="000000"/>
              </w:rPr>
              <w:t>Sustitución</w:t>
            </w:r>
            <w:proofErr w:type="spellEnd"/>
          </w:p>
        </w:tc>
        <w:tc>
          <w:tcPr>
            <w:tcW w:w="1800" w:type="dxa"/>
            <w:tcBorders>
              <w:top w:val="single" w:sz="4" w:space="0" w:color="auto"/>
              <w:left w:val="nil"/>
              <w:bottom w:val="single" w:sz="4" w:space="0" w:color="auto"/>
              <w:right w:val="nil"/>
            </w:tcBorders>
            <w:shd w:val="clear" w:color="auto" w:fill="auto"/>
            <w:noWrap/>
            <w:vAlign w:val="center"/>
            <w:hideMark/>
          </w:tcPr>
          <w:p w14:paraId="59EF9B54" w14:textId="01753158" w:rsidR="00A93755" w:rsidRPr="00EF06C2" w:rsidRDefault="00C169CC" w:rsidP="0018146D">
            <w:pPr>
              <w:jc w:val="center"/>
              <w:rPr>
                <w:rFonts w:ascii="Iowan Old Style Roman" w:hAnsi="Iowan Old Style Roman" w:cs="Calibri"/>
                <w:b/>
                <w:bCs/>
                <w:color w:val="000000"/>
              </w:rPr>
            </w:pPr>
            <w:r>
              <w:rPr>
                <w:rFonts w:ascii="Iowan Old Style Roman" w:hAnsi="Iowan Old Style Roman" w:cs="Calibri"/>
                <w:b/>
                <w:bCs/>
                <w:color w:val="000000"/>
              </w:rPr>
              <w:t>%</w:t>
            </w:r>
            <w:r w:rsidRPr="00EF06C2">
              <w:rPr>
                <w:rFonts w:ascii="Iowan Old Style Roman" w:hAnsi="Iowan Old Style Roman" w:cs="Calibri"/>
                <w:b/>
                <w:bCs/>
                <w:color w:val="000000"/>
              </w:rPr>
              <w:t xml:space="preserve"> </w:t>
            </w:r>
            <w:proofErr w:type="gramStart"/>
            <w:r w:rsidR="00A93755" w:rsidRPr="00EF06C2">
              <w:rPr>
                <w:rFonts w:ascii="Iowan Old Style Roman" w:hAnsi="Iowan Old Style Roman" w:cs="Calibri"/>
                <w:b/>
                <w:bCs/>
                <w:color w:val="000000"/>
              </w:rPr>
              <w:t>de</w:t>
            </w:r>
            <w:proofErr w:type="gramEnd"/>
            <w:r w:rsidR="00A93755" w:rsidRPr="00EF06C2">
              <w:rPr>
                <w:rFonts w:ascii="Iowan Old Style Roman" w:hAnsi="Iowan Old Style Roman" w:cs="Calibri"/>
                <w:b/>
                <w:bCs/>
                <w:color w:val="000000"/>
              </w:rPr>
              <w:t xml:space="preserve"> </w:t>
            </w:r>
            <w:proofErr w:type="spellStart"/>
            <w:r w:rsidR="00A93755" w:rsidRPr="00EF06C2">
              <w:rPr>
                <w:rFonts w:ascii="Iowan Old Style Roman" w:hAnsi="Iowan Old Style Roman" w:cs="Calibri"/>
                <w:b/>
                <w:bCs/>
                <w:color w:val="000000"/>
              </w:rPr>
              <w:t>Sustitución</w:t>
            </w:r>
            <w:proofErr w:type="spellEnd"/>
            <w:r w:rsidR="00D36673">
              <w:rPr>
                <w:rFonts w:ascii="Iowan Old Style Roman" w:hAnsi="Iowan Old Style Roman" w:cs="Calibri"/>
                <w:b/>
                <w:bCs/>
                <w:color w:val="000000"/>
              </w:rPr>
              <w:t xml:space="preserve"> </w:t>
            </w:r>
          </w:p>
        </w:tc>
        <w:tc>
          <w:tcPr>
            <w:tcW w:w="3600" w:type="dxa"/>
            <w:tcBorders>
              <w:top w:val="single" w:sz="4" w:space="0" w:color="auto"/>
              <w:left w:val="nil"/>
              <w:bottom w:val="single" w:sz="4" w:space="0" w:color="auto"/>
              <w:right w:val="nil"/>
            </w:tcBorders>
            <w:vAlign w:val="center"/>
          </w:tcPr>
          <w:p w14:paraId="0E01A501" w14:textId="77777777" w:rsidR="00A93755" w:rsidRPr="00EF06C2" w:rsidRDefault="00A93755" w:rsidP="0018146D">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Especies</w:t>
            </w:r>
            <w:proofErr w:type="spellEnd"/>
          </w:p>
          <w:p w14:paraId="6A0D3FB1" w14:textId="4531571F" w:rsidR="00A93755" w:rsidRPr="00EF06C2" w:rsidRDefault="00A748FC" w:rsidP="0018146D">
            <w:pPr>
              <w:jc w:val="center"/>
              <w:rPr>
                <w:rFonts w:ascii="Iowan Old Style Roman" w:hAnsi="Iowan Old Style Roman" w:cs="Calibri"/>
                <w:b/>
                <w:bCs/>
                <w:color w:val="000000"/>
              </w:rPr>
            </w:pPr>
            <w:proofErr w:type="spellStart"/>
            <w:proofErr w:type="gramStart"/>
            <w:r>
              <w:rPr>
                <w:rFonts w:ascii="Iowan Old Style Roman" w:hAnsi="Iowan Old Style Roman" w:cs="Calibri"/>
                <w:b/>
                <w:bCs/>
                <w:color w:val="000000"/>
              </w:rPr>
              <w:t>sustitutas</w:t>
            </w:r>
            <w:proofErr w:type="spellEnd"/>
            <w:proofErr w:type="gramEnd"/>
          </w:p>
        </w:tc>
      </w:tr>
      <w:tr w:rsidR="00D36673" w:rsidRPr="00EF06C2" w14:paraId="45EEE82E" w14:textId="19515A12" w:rsidTr="00603182">
        <w:trPr>
          <w:trHeight w:val="320"/>
        </w:trPr>
        <w:tc>
          <w:tcPr>
            <w:tcW w:w="825" w:type="dxa"/>
            <w:tcBorders>
              <w:top w:val="single" w:sz="4" w:space="0" w:color="auto"/>
              <w:left w:val="nil"/>
              <w:bottom w:val="nil"/>
              <w:right w:val="nil"/>
            </w:tcBorders>
            <w:shd w:val="clear" w:color="auto" w:fill="auto"/>
            <w:noWrap/>
            <w:hideMark/>
          </w:tcPr>
          <w:p w14:paraId="61655948"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710" w:type="dxa"/>
            <w:tcBorders>
              <w:top w:val="single" w:sz="4" w:space="0" w:color="auto"/>
              <w:left w:val="nil"/>
              <w:bottom w:val="nil"/>
              <w:right w:val="nil"/>
            </w:tcBorders>
            <w:shd w:val="clear" w:color="auto" w:fill="auto"/>
            <w:noWrap/>
            <w:hideMark/>
          </w:tcPr>
          <w:p w14:paraId="081F03A4" w14:textId="77777777" w:rsidR="00A93755" w:rsidRPr="00EF06C2" w:rsidRDefault="00A93755" w:rsidP="0060318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Atún</w:t>
            </w:r>
            <w:proofErr w:type="spellEnd"/>
          </w:p>
        </w:tc>
        <w:tc>
          <w:tcPr>
            <w:tcW w:w="720" w:type="dxa"/>
            <w:tcBorders>
              <w:top w:val="single" w:sz="4" w:space="0" w:color="auto"/>
              <w:left w:val="nil"/>
              <w:bottom w:val="nil"/>
              <w:right w:val="nil"/>
            </w:tcBorders>
            <w:shd w:val="clear" w:color="auto" w:fill="auto"/>
            <w:noWrap/>
            <w:hideMark/>
          </w:tcPr>
          <w:p w14:paraId="28DB4DF2"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30</w:t>
            </w:r>
          </w:p>
        </w:tc>
        <w:tc>
          <w:tcPr>
            <w:tcW w:w="1530" w:type="dxa"/>
            <w:tcBorders>
              <w:top w:val="single" w:sz="4" w:space="0" w:color="auto"/>
              <w:left w:val="nil"/>
              <w:bottom w:val="nil"/>
              <w:right w:val="nil"/>
            </w:tcBorders>
            <w:shd w:val="clear" w:color="auto" w:fill="auto"/>
            <w:noWrap/>
            <w:hideMark/>
          </w:tcPr>
          <w:p w14:paraId="004A0C91"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1800" w:type="dxa"/>
            <w:tcBorders>
              <w:top w:val="single" w:sz="4" w:space="0" w:color="auto"/>
              <w:left w:val="nil"/>
              <w:bottom w:val="nil"/>
              <w:right w:val="nil"/>
            </w:tcBorders>
            <w:shd w:val="clear" w:color="auto" w:fill="auto"/>
            <w:noWrap/>
            <w:hideMark/>
          </w:tcPr>
          <w:p w14:paraId="6C63A647"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0.0</w:t>
            </w:r>
          </w:p>
        </w:tc>
        <w:tc>
          <w:tcPr>
            <w:tcW w:w="3600" w:type="dxa"/>
            <w:tcBorders>
              <w:top w:val="single" w:sz="4" w:space="0" w:color="auto"/>
              <w:left w:val="nil"/>
              <w:bottom w:val="nil"/>
              <w:right w:val="nil"/>
            </w:tcBorders>
          </w:tcPr>
          <w:p w14:paraId="60F9262D" w14:textId="262BF700" w:rsidR="00A93755" w:rsidRPr="00EF06C2" w:rsidRDefault="002E67BE" w:rsidP="00603182">
            <w:pPr>
              <w:jc w:val="center"/>
              <w:rPr>
                <w:rFonts w:ascii="Iowan Old Style Roman" w:hAnsi="Iowan Old Style Roman" w:cs="Calibri"/>
                <w:color w:val="000000"/>
              </w:rPr>
            </w:pPr>
            <w:r>
              <w:rPr>
                <w:rFonts w:ascii="Iowan Old Style Roman" w:hAnsi="Iowan Old Style Roman" w:cs="Calibri"/>
                <w:color w:val="000000"/>
              </w:rPr>
              <w:t>-</w:t>
            </w:r>
          </w:p>
        </w:tc>
      </w:tr>
      <w:tr w:rsidR="00D36673" w:rsidRPr="003E5CB3" w14:paraId="4DF3EA22" w14:textId="513A6AAF" w:rsidTr="00603182">
        <w:trPr>
          <w:trHeight w:val="320"/>
        </w:trPr>
        <w:tc>
          <w:tcPr>
            <w:tcW w:w="825" w:type="dxa"/>
            <w:tcBorders>
              <w:top w:val="nil"/>
              <w:left w:val="nil"/>
              <w:bottom w:val="nil"/>
              <w:right w:val="nil"/>
            </w:tcBorders>
            <w:shd w:val="clear" w:color="auto" w:fill="auto"/>
            <w:noWrap/>
            <w:hideMark/>
          </w:tcPr>
          <w:p w14:paraId="794E063F"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710" w:type="dxa"/>
            <w:tcBorders>
              <w:top w:val="nil"/>
              <w:left w:val="nil"/>
              <w:bottom w:val="nil"/>
              <w:right w:val="nil"/>
            </w:tcBorders>
            <w:shd w:val="clear" w:color="auto" w:fill="auto"/>
            <w:noWrap/>
            <w:hideMark/>
          </w:tcPr>
          <w:p w14:paraId="4152A169" w14:textId="77777777" w:rsidR="00A93755" w:rsidRPr="00EF06C2" w:rsidRDefault="00A93755" w:rsidP="0060318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Mero</w:t>
            </w:r>
            <w:proofErr w:type="spellEnd"/>
          </w:p>
        </w:tc>
        <w:tc>
          <w:tcPr>
            <w:tcW w:w="720" w:type="dxa"/>
            <w:tcBorders>
              <w:top w:val="nil"/>
              <w:left w:val="nil"/>
              <w:bottom w:val="nil"/>
              <w:right w:val="nil"/>
            </w:tcBorders>
            <w:shd w:val="clear" w:color="auto" w:fill="auto"/>
            <w:noWrap/>
            <w:hideMark/>
          </w:tcPr>
          <w:p w14:paraId="1A07232C"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20</w:t>
            </w:r>
          </w:p>
        </w:tc>
        <w:tc>
          <w:tcPr>
            <w:tcW w:w="1530" w:type="dxa"/>
            <w:tcBorders>
              <w:top w:val="nil"/>
              <w:left w:val="nil"/>
              <w:bottom w:val="nil"/>
              <w:right w:val="nil"/>
            </w:tcBorders>
            <w:shd w:val="clear" w:color="auto" w:fill="auto"/>
            <w:noWrap/>
            <w:hideMark/>
          </w:tcPr>
          <w:p w14:paraId="1EDD0349"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800" w:type="dxa"/>
            <w:tcBorders>
              <w:top w:val="nil"/>
              <w:left w:val="nil"/>
              <w:bottom w:val="nil"/>
              <w:right w:val="nil"/>
            </w:tcBorders>
            <w:shd w:val="clear" w:color="auto" w:fill="auto"/>
            <w:noWrap/>
            <w:hideMark/>
          </w:tcPr>
          <w:p w14:paraId="1D3D2652"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45.0</w:t>
            </w:r>
          </w:p>
        </w:tc>
        <w:tc>
          <w:tcPr>
            <w:tcW w:w="3600" w:type="dxa"/>
            <w:tcBorders>
              <w:top w:val="nil"/>
              <w:left w:val="nil"/>
              <w:bottom w:val="nil"/>
              <w:right w:val="nil"/>
            </w:tcBorders>
          </w:tcPr>
          <w:p w14:paraId="491B8959" w14:textId="6EDD760F" w:rsidR="00A93755" w:rsidRPr="003E5CB3" w:rsidRDefault="002E67BE" w:rsidP="00603182">
            <w:pPr>
              <w:jc w:val="center"/>
              <w:rPr>
                <w:rFonts w:ascii="Iowan Old Style Roman" w:hAnsi="Iowan Old Style Roman" w:cs="Calibri"/>
                <w:color w:val="000000"/>
                <w:lang w:val="es-MX"/>
              </w:rPr>
            </w:pPr>
            <w:r w:rsidRPr="003E5CB3">
              <w:rPr>
                <w:rFonts w:ascii="Iowan Old Style Roman" w:hAnsi="Iowan Old Style Roman" w:cs="Calibri"/>
                <w:color w:val="000000"/>
                <w:lang w:val="es-MX"/>
              </w:rPr>
              <w:t>basa, rubia, boquinete, corocoro, chac-chi, extranjera, corvina, conejo</w:t>
            </w:r>
          </w:p>
        </w:tc>
      </w:tr>
      <w:tr w:rsidR="00D36673" w:rsidRPr="00EF06C2" w14:paraId="4DE9E20C" w14:textId="40710A00" w:rsidTr="00603182">
        <w:trPr>
          <w:trHeight w:val="320"/>
        </w:trPr>
        <w:tc>
          <w:tcPr>
            <w:tcW w:w="825" w:type="dxa"/>
            <w:tcBorders>
              <w:top w:val="nil"/>
              <w:left w:val="nil"/>
              <w:bottom w:val="nil"/>
              <w:right w:val="nil"/>
            </w:tcBorders>
            <w:shd w:val="clear" w:color="auto" w:fill="auto"/>
            <w:noWrap/>
            <w:hideMark/>
          </w:tcPr>
          <w:p w14:paraId="216A0C18"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710" w:type="dxa"/>
            <w:tcBorders>
              <w:top w:val="nil"/>
              <w:left w:val="nil"/>
              <w:bottom w:val="nil"/>
              <w:right w:val="nil"/>
            </w:tcBorders>
            <w:shd w:val="clear" w:color="auto" w:fill="auto"/>
            <w:noWrap/>
            <w:hideMark/>
          </w:tcPr>
          <w:p w14:paraId="7C5EC437" w14:textId="77777777" w:rsidR="00A93755" w:rsidRPr="00EF06C2" w:rsidRDefault="00A93755" w:rsidP="0060318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Curvina</w:t>
            </w:r>
            <w:proofErr w:type="spellEnd"/>
          </w:p>
        </w:tc>
        <w:tc>
          <w:tcPr>
            <w:tcW w:w="720" w:type="dxa"/>
            <w:tcBorders>
              <w:top w:val="nil"/>
              <w:left w:val="nil"/>
              <w:bottom w:val="nil"/>
              <w:right w:val="nil"/>
            </w:tcBorders>
            <w:shd w:val="clear" w:color="auto" w:fill="auto"/>
            <w:noWrap/>
            <w:hideMark/>
          </w:tcPr>
          <w:p w14:paraId="5A9A6777"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17</w:t>
            </w:r>
          </w:p>
        </w:tc>
        <w:tc>
          <w:tcPr>
            <w:tcW w:w="1530" w:type="dxa"/>
            <w:tcBorders>
              <w:top w:val="nil"/>
              <w:left w:val="nil"/>
              <w:bottom w:val="nil"/>
              <w:right w:val="nil"/>
            </w:tcBorders>
            <w:shd w:val="clear" w:color="auto" w:fill="auto"/>
            <w:noWrap/>
            <w:hideMark/>
          </w:tcPr>
          <w:p w14:paraId="7080393D"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800" w:type="dxa"/>
            <w:tcBorders>
              <w:top w:val="nil"/>
              <w:left w:val="nil"/>
              <w:bottom w:val="nil"/>
              <w:right w:val="nil"/>
            </w:tcBorders>
            <w:shd w:val="clear" w:color="auto" w:fill="auto"/>
            <w:noWrap/>
            <w:hideMark/>
          </w:tcPr>
          <w:p w14:paraId="3D8261AC"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52.9</w:t>
            </w:r>
          </w:p>
        </w:tc>
        <w:tc>
          <w:tcPr>
            <w:tcW w:w="3600" w:type="dxa"/>
            <w:tcBorders>
              <w:top w:val="nil"/>
              <w:left w:val="nil"/>
              <w:bottom w:val="nil"/>
              <w:right w:val="nil"/>
            </w:tcBorders>
          </w:tcPr>
          <w:p w14:paraId="4B9986B4" w14:textId="1C492843" w:rsidR="00A93755" w:rsidRPr="00EF06C2" w:rsidRDefault="002E67BE" w:rsidP="00603182">
            <w:pPr>
              <w:jc w:val="center"/>
              <w:rPr>
                <w:rFonts w:ascii="Iowan Old Style Roman" w:hAnsi="Iowan Old Style Roman" w:cs="Calibri"/>
                <w:color w:val="000000"/>
              </w:rPr>
            </w:pPr>
            <w:proofErr w:type="spellStart"/>
            <w:r>
              <w:rPr>
                <w:rFonts w:ascii="Iowan Old Style Roman" w:hAnsi="Iowan Old Style Roman" w:cs="Calibri"/>
                <w:color w:val="000000"/>
              </w:rPr>
              <w:t>basa</w:t>
            </w:r>
            <w:proofErr w:type="spellEnd"/>
            <w:r>
              <w:rPr>
                <w:rFonts w:ascii="Iowan Old Style Roman" w:hAnsi="Iowan Old Style Roman" w:cs="Calibri"/>
                <w:color w:val="000000"/>
              </w:rPr>
              <w:t xml:space="preserve">, tilapia, cabrilla, </w:t>
            </w:r>
            <w:proofErr w:type="spellStart"/>
            <w:r>
              <w:rPr>
                <w:rFonts w:ascii="Iowan Old Style Roman" w:hAnsi="Iowan Old Style Roman" w:cs="Calibri"/>
                <w:color w:val="000000"/>
              </w:rPr>
              <w:t>verdillo</w:t>
            </w:r>
            <w:proofErr w:type="spellEnd"/>
          </w:p>
        </w:tc>
      </w:tr>
      <w:tr w:rsidR="00D36673" w:rsidRPr="00EF06C2" w14:paraId="5EF059AE" w14:textId="5BD18606" w:rsidTr="00603182">
        <w:trPr>
          <w:trHeight w:val="320"/>
        </w:trPr>
        <w:tc>
          <w:tcPr>
            <w:tcW w:w="825" w:type="dxa"/>
            <w:tcBorders>
              <w:top w:val="nil"/>
              <w:left w:val="nil"/>
              <w:bottom w:val="nil"/>
              <w:right w:val="nil"/>
            </w:tcBorders>
            <w:shd w:val="clear" w:color="auto" w:fill="auto"/>
            <w:noWrap/>
            <w:hideMark/>
          </w:tcPr>
          <w:p w14:paraId="2091B9AF"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4</w:t>
            </w:r>
          </w:p>
        </w:tc>
        <w:tc>
          <w:tcPr>
            <w:tcW w:w="1710" w:type="dxa"/>
            <w:tcBorders>
              <w:top w:val="nil"/>
              <w:left w:val="nil"/>
              <w:bottom w:val="nil"/>
              <w:right w:val="nil"/>
            </w:tcBorders>
            <w:shd w:val="clear" w:color="auto" w:fill="auto"/>
            <w:noWrap/>
            <w:hideMark/>
          </w:tcPr>
          <w:p w14:paraId="118D2174"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Marlin</w:t>
            </w:r>
          </w:p>
        </w:tc>
        <w:tc>
          <w:tcPr>
            <w:tcW w:w="720" w:type="dxa"/>
            <w:tcBorders>
              <w:top w:val="nil"/>
              <w:left w:val="nil"/>
              <w:bottom w:val="nil"/>
              <w:right w:val="nil"/>
            </w:tcBorders>
            <w:shd w:val="clear" w:color="auto" w:fill="auto"/>
            <w:noWrap/>
            <w:hideMark/>
          </w:tcPr>
          <w:p w14:paraId="6E491F6D"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17</w:t>
            </w:r>
          </w:p>
        </w:tc>
        <w:tc>
          <w:tcPr>
            <w:tcW w:w="1530" w:type="dxa"/>
            <w:tcBorders>
              <w:top w:val="nil"/>
              <w:left w:val="nil"/>
              <w:bottom w:val="nil"/>
              <w:right w:val="nil"/>
            </w:tcBorders>
            <w:shd w:val="clear" w:color="auto" w:fill="auto"/>
            <w:noWrap/>
            <w:hideMark/>
          </w:tcPr>
          <w:p w14:paraId="064792F6"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17</w:t>
            </w:r>
          </w:p>
        </w:tc>
        <w:tc>
          <w:tcPr>
            <w:tcW w:w="1800" w:type="dxa"/>
            <w:tcBorders>
              <w:top w:val="nil"/>
              <w:left w:val="nil"/>
              <w:bottom w:val="nil"/>
              <w:right w:val="nil"/>
            </w:tcBorders>
            <w:shd w:val="clear" w:color="auto" w:fill="auto"/>
            <w:noWrap/>
            <w:hideMark/>
          </w:tcPr>
          <w:p w14:paraId="085C7B3C"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100.0</w:t>
            </w:r>
          </w:p>
        </w:tc>
        <w:tc>
          <w:tcPr>
            <w:tcW w:w="3600" w:type="dxa"/>
            <w:tcBorders>
              <w:top w:val="nil"/>
              <w:left w:val="nil"/>
              <w:bottom w:val="nil"/>
              <w:right w:val="nil"/>
            </w:tcBorders>
          </w:tcPr>
          <w:p w14:paraId="100F7DD5" w14:textId="444C7191" w:rsidR="00A93755" w:rsidRPr="00EF06C2" w:rsidRDefault="002E67BE" w:rsidP="00603182">
            <w:pPr>
              <w:jc w:val="center"/>
              <w:rPr>
                <w:rFonts w:ascii="Iowan Old Style Roman" w:hAnsi="Iowan Old Style Roman" w:cs="Calibri"/>
                <w:color w:val="000000"/>
              </w:rPr>
            </w:pPr>
            <w:proofErr w:type="spellStart"/>
            <w:r>
              <w:rPr>
                <w:rFonts w:ascii="Iowan Old Style Roman" w:hAnsi="Iowan Old Style Roman" w:cs="Calibri"/>
                <w:color w:val="000000"/>
              </w:rPr>
              <w:t>atún</w:t>
            </w:r>
            <w:proofErr w:type="spellEnd"/>
            <w:r>
              <w:rPr>
                <w:rFonts w:ascii="Iowan Old Style Roman" w:hAnsi="Iowan Old Style Roman" w:cs="Calibri"/>
                <w:color w:val="000000"/>
              </w:rPr>
              <w:t xml:space="preserve">, </w:t>
            </w:r>
            <w:proofErr w:type="spellStart"/>
            <w:r>
              <w:rPr>
                <w:rFonts w:ascii="Iowan Old Style Roman" w:hAnsi="Iowan Old Style Roman" w:cs="Calibri"/>
                <w:color w:val="000000"/>
              </w:rPr>
              <w:t>tiburón</w:t>
            </w:r>
            <w:proofErr w:type="spellEnd"/>
            <w:r>
              <w:rPr>
                <w:rFonts w:ascii="Iowan Old Style Roman" w:hAnsi="Iowan Old Style Roman" w:cs="Calibri"/>
                <w:color w:val="000000"/>
              </w:rPr>
              <w:t xml:space="preserve"> mako, bonito,</w:t>
            </w:r>
          </w:p>
        </w:tc>
      </w:tr>
      <w:tr w:rsidR="00D36673" w:rsidRPr="00EF06C2" w14:paraId="2C53BA3A" w14:textId="3D5B0C33" w:rsidTr="00603182">
        <w:trPr>
          <w:trHeight w:val="320"/>
        </w:trPr>
        <w:tc>
          <w:tcPr>
            <w:tcW w:w="825" w:type="dxa"/>
            <w:tcBorders>
              <w:top w:val="nil"/>
              <w:left w:val="nil"/>
              <w:bottom w:val="nil"/>
              <w:right w:val="nil"/>
            </w:tcBorders>
            <w:shd w:val="clear" w:color="auto" w:fill="auto"/>
            <w:noWrap/>
            <w:hideMark/>
          </w:tcPr>
          <w:p w14:paraId="45AD517A"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710" w:type="dxa"/>
            <w:tcBorders>
              <w:top w:val="nil"/>
              <w:left w:val="nil"/>
              <w:bottom w:val="nil"/>
              <w:right w:val="nil"/>
            </w:tcBorders>
            <w:shd w:val="clear" w:color="auto" w:fill="auto"/>
            <w:noWrap/>
            <w:hideMark/>
          </w:tcPr>
          <w:p w14:paraId="251B87BE" w14:textId="77777777" w:rsidR="00A93755" w:rsidRPr="00EF06C2" w:rsidRDefault="00A93755" w:rsidP="00603182">
            <w:pPr>
              <w:ind w:right="77"/>
              <w:jc w:val="center"/>
              <w:rPr>
                <w:rFonts w:ascii="Iowan Old Style Roman" w:hAnsi="Iowan Old Style Roman" w:cs="Calibri"/>
                <w:color w:val="000000"/>
              </w:rPr>
            </w:pPr>
            <w:r w:rsidRPr="00EF06C2">
              <w:rPr>
                <w:rFonts w:ascii="Iowan Old Style Roman" w:hAnsi="Iowan Old Style Roman" w:cs="Calibri"/>
                <w:color w:val="000000"/>
              </w:rPr>
              <w:t>Robalo</w:t>
            </w:r>
          </w:p>
        </w:tc>
        <w:tc>
          <w:tcPr>
            <w:tcW w:w="720" w:type="dxa"/>
            <w:tcBorders>
              <w:top w:val="nil"/>
              <w:left w:val="nil"/>
              <w:bottom w:val="nil"/>
              <w:right w:val="nil"/>
            </w:tcBorders>
            <w:shd w:val="clear" w:color="auto" w:fill="auto"/>
            <w:noWrap/>
            <w:hideMark/>
          </w:tcPr>
          <w:p w14:paraId="2C33565F"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12</w:t>
            </w:r>
          </w:p>
        </w:tc>
        <w:tc>
          <w:tcPr>
            <w:tcW w:w="1530" w:type="dxa"/>
            <w:tcBorders>
              <w:top w:val="nil"/>
              <w:left w:val="nil"/>
              <w:bottom w:val="nil"/>
              <w:right w:val="nil"/>
            </w:tcBorders>
            <w:shd w:val="clear" w:color="auto" w:fill="auto"/>
            <w:noWrap/>
            <w:hideMark/>
          </w:tcPr>
          <w:p w14:paraId="488545E4"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800" w:type="dxa"/>
            <w:tcBorders>
              <w:top w:val="nil"/>
              <w:left w:val="nil"/>
              <w:bottom w:val="nil"/>
              <w:right w:val="nil"/>
            </w:tcBorders>
            <w:shd w:val="clear" w:color="auto" w:fill="auto"/>
            <w:noWrap/>
            <w:hideMark/>
          </w:tcPr>
          <w:p w14:paraId="43DA64A4"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16.7</w:t>
            </w:r>
          </w:p>
        </w:tc>
        <w:tc>
          <w:tcPr>
            <w:tcW w:w="3600" w:type="dxa"/>
            <w:tcBorders>
              <w:top w:val="nil"/>
              <w:left w:val="nil"/>
              <w:bottom w:val="nil"/>
              <w:right w:val="nil"/>
            </w:tcBorders>
          </w:tcPr>
          <w:p w14:paraId="68EFE6BA" w14:textId="43E49852" w:rsidR="00A93755" w:rsidRPr="00EF06C2" w:rsidRDefault="002E67BE" w:rsidP="00603182">
            <w:pPr>
              <w:jc w:val="center"/>
              <w:rPr>
                <w:rFonts w:ascii="Iowan Old Style Roman" w:hAnsi="Iowan Old Style Roman" w:cs="Calibri"/>
                <w:color w:val="000000"/>
              </w:rPr>
            </w:pPr>
            <w:proofErr w:type="spellStart"/>
            <w:r>
              <w:rPr>
                <w:rFonts w:ascii="Iowan Old Style Roman" w:hAnsi="Iowan Old Style Roman" w:cs="Calibri"/>
                <w:color w:val="000000"/>
              </w:rPr>
              <w:t>pargo</w:t>
            </w:r>
            <w:proofErr w:type="spellEnd"/>
            <w:r>
              <w:rPr>
                <w:rFonts w:ascii="Iowan Old Style Roman" w:hAnsi="Iowan Old Style Roman" w:cs="Calibri"/>
                <w:color w:val="000000"/>
              </w:rPr>
              <w:t>, tilapia</w:t>
            </w:r>
          </w:p>
        </w:tc>
      </w:tr>
      <w:tr w:rsidR="00D36673" w:rsidRPr="00EF06C2" w14:paraId="0823F74F" w14:textId="5673647B" w:rsidTr="00603182">
        <w:trPr>
          <w:trHeight w:val="320"/>
        </w:trPr>
        <w:tc>
          <w:tcPr>
            <w:tcW w:w="825" w:type="dxa"/>
            <w:tcBorders>
              <w:top w:val="nil"/>
              <w:left w:val="nil"/>
              <w:bottom w:val="nil"/>
              <w:right w:val="nil"/>
            </w:tcBorders>
            <w:shd w:val="clear" w:color="auto" w:fill="auto"/>
            <w:noWrap/>
            <w:hideMark/>
          </w:tcPr>
          <w:p w14:paraId="231C03F6"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710" w:type="dxa"/>
            <w:tcBorders>
              <w:top w:val="nil"/>
              <w:left w:val="nil"/>
              <w:bottom w:val="nil"/>
              <w:right w:val="nil"/>
            </w:tcBorders>
            <w:shd w:val="clear" w:color="auto" w:fill="auto"/>
            <w:noWrap/>
            <w:hideMark/>
          </w:tcPr>
          <w:p w14:paraId="04D0B363" w14:textId="77777777" w:rsidR="00A93755" w:rsidRPr="00EF06C2" w:rsidRDefault="00A93755" w:rsidP="0060318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Lenguado</w:t>
            </w:r>
            <w:proofErr w:type="spellEnd"/>
          </w:p>
        </w:tc>
        <w:tc>
          <w:tcPr>
            <w:tcW w:w="720" w:type="dxa"/>
            <w:tcBorders>
              <w:top w:val="nil"/>
              <w:left w:val="nil"/>
              <w:bottom w:val="nil"/>
              <w:right w:val="nil"/>
            </w:tcBorders>
            <w:shd w:val="clear" w:color="auto" w:fill="auto"/>
            <w:noWrap/>
            <w:hideMark/>
          </w:tcPr>
          <w:p w14:paraId="557E8739"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11</w:t>
            </w:r>
          </w:p>
        </w:tc>
        <w:tc>
          <w:tcPr>
            <w:tcW w:w="1530" w:type="dxa"/>
            <w:tcBorders>
              <w:top w:val="nil"/>
              <w:left w:val="nil"/>
              <w:bottom w:val="nil"/>
              <w:right w:val="nil"/>
            </w:tcBorders>
            <w:shd w:val="clear" w:color="auto" w:fill="auto"/>
            <w:noWrap/>
            <w:hideMark/>
          </w:tcPr>
          <w:p w14:paraId="721680A1"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800" w:type="dxa"/>
            <w:tcBorders>
              <w:top w:val="nil"/>
              <w:left w:val="nil"/>
              <w:bottom w:val="nil"/>
              <w:right w:val="nil"/>
            </w:tcBorders>
            <w:shd w:val="clear" w:color="auto" w:fill="auto"/>
            <w:noWrap/>
            <w:hideMark/>
          </w:tcPr>
          <w:p w14:paraId="25F6CD05"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45.5</w:t>
            </w:r>
          </w:p>
        </w:tc>
        <w:tc>
          <w:tcPr>
            <w:tcW w:w="3600" w:type="dxa"/>
            <w:tcBorders>
              <w:top w:val="nil"/>
              <w:left w:val="nil"/>
              <w:bottom w:val="nil"/>
              <w:right w:val="nil"/>
            </w:tcBorders>
          </w:tcPr>
          <w:p w14:paraId="23E2A6A4" w14:textId="33B45389" w:rsidR="00A93755" w:rsidRPr="00EF06C2" w:rsidRDefault="002E67BE" w:rsidP="00603182">
            <w:pPr>
              <w:jc w:val="center"/>
              <w:rPr>
                <w:rFonts w:ascii="Iowan Old Style Roman" w:hAnsi="Iowan Old Style Roman" w:cs="Calibri"/>
                <w:color w:val="000000"/>
              </w:rPr>
            </w:pPr>
            <w:proofErr w:type="spellStart"/>
            <w:r>
              <w:rPr>
                <w:rFonts w:ascii="Iowan Old Style Roman" w:hAnsi="Iowan Old Style Roman" w:cs="Calibri"/>
                <w:color w:val="000000"/>
              </w:rPr>
              <w:t>basa</w:t>
            </w:r>
            <w:proofErr w:type="spellEnd"/>
          </w:p>
        </w:tc>
      </w:tr>
      <w:tr w:rsidR="00D36673" w:rsidRPr="00EF06C2" w14:paraId="5D4E0041" w14:textId="491FA0E4" w:rsidTr="00603182">
        <w:trPr>
          <w:trHeight w:val="320"/>
        </w:trPr>
        <w:tc>
          <w:tcPr>
            <w:tcW w:w="825" w:type="dxa"/>
            <w:tcBorders>
              <w:top w:val="nil"/>
              <w:left w:val="nil"/>
              <w:right w:val="nil"/>
            </w:tcBorders>
            <w:shd w:val="clear" w:color="auto" w:fill="auto"/>
            <w:noWrap/>
            <w:hideMark/>
          </w:tcPr>
          <w:p w14:paraId="66D357E8"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710" w:type="dxa"/>
            <w:tcBorders>
              <w:top w:val="nil"/>
              <w:left w:val="nil"/>
              <w:right w:val="nil"/>
            </w:tcBorders>
            <w:shd w:val="clear" w:color="auto" w:fill="auto"/>
            <w:noWrap/>
            <w:hideMark/>
          </w:tcPr>
          <w:p w14:paraId="54E040B0"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Mojarra</w:t>
            </w:r>
          </w:p>
        </w:tc>
        <w:tc>
          <w:tcPr>
            <w:tcW w:w="720" w:type="dxa"/>
            <w:tcBorders>
              <w:top w:val="nil"/>
              <w:left w:val="nil"/>
              <w:right w:val="nil"/>
            </w:tcBorders>
            <w:shd w:val="clear" w:color="auto" w:fill="auto"/>
            <w:noWrap/>
            <w:hideMark/>
          </w:tcPr>
          <w:p w14:paraId="3A1E7EDF"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530" w:type="dxa"/>
            <w:tcBorders>
              <w:top w:val="nil"/>
              <w:left w:val="nil"/>
              <w:right w:val="nil"/>
            </w:tcBorders>
            <w:shd w:val="clear" w:color="auto" w:fill="auto"/>
            <w:noWrap/>
            <w:hideMark/>
          </w:tcPr>
          <w:p w14:paraId="3EF6102C"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800" w:type="dxa"/>
            <w:tcBorders>
              <w:top w:val="nil"/>
              <w:left w:val="nil"/>
              <w:right w:val="nil"/>
            </w:tcBorders>
            <w:shd w:val="clear" w:color="auto" w:fill="auto"/>
            <w:noWrap/>
            <w:hideMark/>
          </w:tcPr>
          <w:p w14:paraId="5B336246"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66.7</w:t>
            </w:r>
          </w:p>
        </w:tc>
        <w:tc>
          <w:tcPr>
            <w:tcW w:w="3600" w:type="dxa"/>
            <w:tcBorders>
              <w:top w:val="nil"/>
              <w:left w:val="nil"/>
              <w:right w:val="nil"/>
            </w:tcBorders>
          </w:tcPr>
          <w:p w14:paraId="5D6C3753" w14:textId="27F58F21" w:rsidR="00A93755" w:rsidRPr="00EF06C2" w:rsidRDefault="002E67BE" w:rsidP="00603182">
            <w:pPr>
              <w:jc w:val="center"/>
              <w:rPr>
                <w:rFonts w:ascii="Iowan Old Style Roman" w:hAnsi="Iowan Old Style Roman" w:cs="Calibri"/>
                <w:color w:val="000000"/>
              </w:rPr>
            </w:pPr>
            <w:r>
              <w:rPr>
                <w:rFonts w:ascii="Iowan Old Style Roman" w:hAnsi="Iowan Old Style Roman" w:cs="Calibri"/>
                <w:color w:val="000000"/>
              </w:rPr>
              <w:t xml:space="preserve">tilapia, corocoro, </w:t>
            </w:r>
            <w:proofErr w:type="spellStart"/>
            <w:r>
              <w:rPr>
                <w:rFonts w:ascii="Iowan Old Style Roman" w:hAnsi="Iowan Old Style Roman" w:cs="Calibri"/>
                <w:color w:val="000000"/>
              </w:rPr>
              <w:t>rubia</w:t>
            </w:r>
            <w:proofErr w:type="spellEnd"/>
            <w:r>
              <w:rPr>
                <w:rFonts w:ascii="Iowan Old Style Roman" w:hAnsi="Iowan Old Style Roman" w:cs="Calibri"/>
                <w:color w:val="000000"/>
              </w:rPr>
              <w:t>,</w:t>
            </w:r>
          </w:p>
        </w:tc>
      </w:tr>
      <w:tr w:rsidR="00D36673" w:rsidRPr="00EF06C2" w14:paraId="71EF3351" w14:textId="1B934598" w:rsidTr="00603182">
        <w:trPr>
          <w:trHeight w:val="320"/>
        </w:trPr>
        <w:tc>
          <w:tcPr>
            <w:tcW w:w="825" w:type="dxa"/>
            <w:tcBorders>
              <w:top w:val="nil"/>
              <w:left w:val="nil"/>
              <w:bottom w:val="single" w:sz="4" w:space="0" w:color="auto"/>
              <w:right w:val="nil"/>
            </w:tcBorders>
            <w:shd w:val="clear" w:color="auto" w:fill="auto"/>
            <w:noWrap/>
            <w:hideMark/>
          </w:tcPr>
          <w:p w14:paraId="146CA757"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710" w:type="dxa"/>
            <w:tcBorders>
              <w:top w:val="nil"/>
              <w:left w:val="nil"/>
              <w:bottom w:val="single" w:sz="4" w:space="0" w:color="auto"/>
              <w:right w:val="nil"/>
            </w:tcBorders>
            <w:shd w:val="clear" w:color="auto" w:fill="auto"/>
            <w:noWrap/>
            <w:hideMark/>
          </w:tcPr>
          <w:p w14:paraId="275C7366" w14:textId="77777777" w:rsidR="00A93755" w:rsidRPr="00EF06C2" w:rsidRDefault="00A93755" w:rsidP="0060318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Huachinango</w:t>
            </w:r>
            <w:proofErr w:type="spellEnd"/>
          </w:p>
        </w:tc>
        <w:tc>
          <w:tcPr>
            <w:tcW w:w="720" w:type="dxa"/>
            <w:tcBorders>
              <w:top w:val="nil"/>
              <w:left w:val="nil"/>
              <w:bottom w:val="single" w:sz="4" w:space="0" w:color="auto"/>
              <w:right w:val="nil"/>
            </w:tcBorders>
            <w:shd w:val="clear" w:color="auto" w:fill="auto"/>
            <w:noWrap/>
            <w:hideMark/>
          </w:tcPr>
          <w:p w14:paraId="20C3CBC6"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530" w:type="dxa"/>
            <w:tcBorders>
              <w:top w:val="nil"/>
              <w:left w:val="nil"/>
              <w:bottom w:val="single" w:sz="4" w:space="0" w:color="auto"/>
              <w:right w:val="nil"/>
            </w:tcBorders>
            <w:shd w:val="clear" w:color="auto" w:fill="auto"/>
            <w:noWrap/>
            <w:hideMark/>
          </w:tcPr>
          <w:p w14:paraId="126D3BDB" w14:textId="77777777" w:rsidR="00A93755" w:rsidRPr="00EF06C2" w:rsidRDefault="00A93755" w:rsidP="00603182">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800" w:type="dxa"/>
            <w:tcBorders>
              <w:top w:val="nil"/>
              <w:left w:val="nil"/>
              <w:bottom w:val="single" w:sz="4" w:space="0" w:color="auto"/>
              <w:right w:val="nil"/>
            </w:tcBorders>
            <w:shd w:val="clear" w:color="auto" w:fill="auto"/>
            <w:noWrap/>
            <w:hideMark/>
          </w:tcPr>
          <w:p w14:paraId="5EA4C38F" w14:textId="77777777" w:rsidR="00A93755" w:rsidRPr="009A7ADD" w:rsidRDefault="00A93755" w:rsidP="00603182">
            <w:pPr>
              <w:jc w:val="center"/>
              <w:rPr>
                <w:rFonts w:ascii="Iowan Old Style Roman" w:hAnsi="Iowan Old Style Roman" w:cs="Calibri"/>
                <w:b/>
                <w:bCs/>
                <w:color w:val="000000"/>
              </w:rPr>
            </w:pPr>
            <w:r w:rsidRPr="009A7ADD">
              <w:rPr>
                <w:rFonts w:ascii="Iowan Old Style Roman" w:hAnsi="Iowan Old Style Roman" w:cs="Calibri"/>
                <w:b/>
                <w:bCs/>
                <w:color w:val="000000"/>
              </w:rPr>
              <w:t>87.5</w:t>
            </w:r>
          </w:p>
        </w:tc>
        <w:tc>
          <w:tcPr>
            <w:tcW w:w="3600" w:type="dxa"/>
            <w:tcBorders>
              <w:top w:val="nil"/>
              <w:left w:val="nil"/>
              <w:bottom w:val="single" w:sz="4" w:space="0" w:color="auto"/>
              <w:right w:val="nil"/>
            </w:tcBorders>
          </w:tcPr>
          <w:p w14:paraId="7BE194E8" w14:textId="13D429AD" w:rsidR="00A93755" w:rsidRPr="00EF06C2" w:rsidRDefault="002E67BE" w:rsidP="00603182">
            <w:pPr>
              <w:jc w:val="center"/>
              <w:rPr>
                <w:rFonts w:ascii="Iowan Old Style Roman" w:hAnsi="Iowan Old Style Roman" w:cs="Calibri"/>
                <w:color w:val="000000"/>
              </w:rPr>
            </w:pPr>
            <w:r>
              <w:rPr>
                <w:rFonts w:ascii="Iowan Old Style Roman" w:hAnsi="Iowan Old Style Roman" w:cs="Calibri"/>
                <w:color w:val="000000"/>
              </w:rPr>
              <w:t xml:space="preserve">tilapia, </w:t>
            </w:r>
            <w:proofErr w:type="spellStart"/>
            <w:r>
              <w:rPr>
                <w:rFonts w:ascii="Iowan Old Style Roman" w:hAnsi="Iowan Old Style Roman" w:cs="Calibri"/>
                <w:color w:val="000000"/>
              </w:rPr>
              <w:t>blanco</w:t>
            </w:r>
            <w:proofErr w:type="spellEnd"/>
            <w:r>
              <w:rPr>
                <w:rFonts w:ascii="Iowan Old Style Roman" w:hAnsi="Iowan Old Style Roman" w:cs="Calibri"/>
                <w:color w:val="000000"/>
              </w:rPr>
              <w:t xml:space="preserve">, </w:t>
            </w:r>
            <w:proofErr w:type="spellStart"/>
            <w:r>
              <w:rPr>
                <w:rFonts w:ascii="Iowan Old Style Roman" w:hAnsi="Iowan Old Style Roman" w:cs="Calibri"/>
                <w:color w:val="000000"/>
              </w:rPr>
              <w:t>jurel</w:t>
            </w:r>
            <w:proofErr w:type="spellEnd"/>
            <w:r>
              <w:rPr>
                <w:rFonts w:ascii="Iowan Old Style Roman" w:hAnsi="Iowan Old Style Roman" w:cs="Calibri"/>
                <w:color w:val="000000"/>
              </w:rPr>
              <w:t xml:space="preserve">, </w:t>
            </w:r>
            <w:proofErr w:type="spellStart"/>
            <w:r>
              <w:rPr>
                <w:rFonts w:ascii="Iowan Old Style Roman" w:hAnsi="Iowan Old Style Roman" w:cs="Calibri"/>
                <w:color w:val="000000"/>
              </w:rPr>
              <w:t>chano</w:t>
            </w:r>
            <w:proofErr w:type="spellEnd"/>
          </w:p>
        </w:tc>
      </w:tr>
      <w:tr w:rsidR="00D36673" w:rsidRPr="00EF06C2" w14:paraId="7683F170" w14:textId="181A8D6E" w:rsidTr="0018146D">
        <w:trPr>
          <w:trHeight w:val="320"/>
        </w:trPr>
        <w:tc>
          <w:tcPr>
            <w:tcW w:w="825" w:type="dxa"/>
            <w:tcBorders>
              <w:top w:val="single" w:sz="4" w:space="0" w:color="auto"/>
              <w:left w:val="nil"/>
              <w:bottom w:val="single" w:sz="4" w:space="0" w:color="auto"/>
              <w:right w:val="nil"/>
            </w:tcBorders>
            <w:shd w:val="clear" w:color="auto" w:fill="auto"/>
            <w:noWrap/>
            <w:vAlign w:val="center"/>
          </w:tcPr>
          <w:p w14:paraId="2D80618D" w14:textId="1EC4546A" w:rsidR="00A93755" w:rsidRPr="00EF06C2" w:rsidRDefault="00A93755" w:rsidP="0018146D">
            <w:pPr>
              <w:jc w:val="center"/>
              <w:rPr>
                <w:rFonts w:ascii="Iowan Old Style Roman" w:hAnsi="Iowan Old Style Roman" w:cs="Calibri"/>
                <w:color w:val="000000"/>
              </w:rPr>
            </w:pPr>
            <w:r w:rsidRPr="00EF06C2">
              <w:rPr>
                <w:rFonts w:ascii="Iowan Old Style Roman" w:hAnsi="Iowan Old Style Roman" w:cs="Calibri"/>
                <w:color w:val="000000"/>
              </w:rPr>
              <w:t>Total</w:t>
            </w:r>
          </w:p>
        </w:tc>
        <w:tc>
          <w:tcPr>
            <w:tcW w:w="1710" w:type="dxa"/>
            <w:tcBorders>
              <w:top w:val="single" w:sz="4" w:space="0" w:color="auto"/>
              <w:left w:val="nil"/>
              <w:bottom w:val="single" w:sz="4" w:space="0" w:color="auto"/>
              <w:right w:val="nil"/>
            </w:tcBorders>
            <w:shd w:val="clear" w:color="auto" w:fill="auto"/>
            <w:noWrap/>
            <w:vAlign w:val="center"/>
          </w:tcPr>
          <w:p w14:paraId="312B3763" w14:textId="77777777" w:rsidR="00A93755" w:rsidRPr="00EF06C2" w:rsidRDefault="00A93755" w:rsidP="0018146D">
            <w:pPr>
              <w:jc w:val="center"/>
              <w:rPr>
                <w:rFonts w:ascii="Iowan Old Style Roman" w:hAnsi="Iowan Old Style Roman" w:cs="Calibri"/>
                <w:color w:val="000000"/>
              </w:rPr>
            </w:pPr>
          </w:p>
        </w:tc>
        <w:tc>
          <w:tcPr>
            <w:tcW w:w="720" w:type="dxa"/>
            <w:tcBorders>
              <w:top w:val="single" w:sz="4" w:space="0" w:color="auto"/>
              <w:left w:val="nil"/>
              <w:bottom w:val="single" w:sz="4" w:space="0" w:color="auto"/>
              <w:right w:val="nil"/>
            </w:tcBorders>
            <w:shd w:val="clear" w:color="auto" w:fill="auto"/>
            <w:noWrap/>
            <w:vAlign w:val="center"/>
          </w:tcPr>
          <w:p w14:paraId="61F8B0A6" w14:textId="303EF407" w:rsidR="00A93755" w:rsidRPr="00EF06C2" w:rsidRDefault="00A93755" w:rsidP="0018146D">
            <w:pPr>
              <w:jc w:val="center"/>
              <w:rPr>
                <w:rFonts w:ascii="Iowan Old Style Roman" w:hAnsi="Iowan Old Style Roman" w:cs="Calibri"/>
                <w:color w:val="000000"/>
              </w:rPr>
            </w:pPr>
            <w:r w:rsidRPr="00EF06C2">
              <w:rPr>
                <w:rFonts w:ascii="Iowan Old Style Roman" w:hAnsi="Iowan Old Style Roman" w:cs="Calibri"/>
                <w:color w:val="000000"/>
              </w:rPr>
              <w:t>124</w:t>
            </w:r>
          </w:p>
        </w:tc>
        <w:tc>
          <w:tcPr>
            <w:tcW w:w="1530" w:type="dxa"/>
            <w:tcBorders>
              <w:top w:val="single" w:sz="4" w:space="0" w:color="auto"/>
              <w:left w:val="nil"/>
              <w:bottom w:val="single" w:sz="4" w:space="0" w:color="auto"/>
              <w:right w:val="nil"/>
            </w:tcBorders>
            <w:shd w:val="clear" w:color="auto" w:fill="auto"/>
            <w:noWrap/>
            <w:vAlign w:val="center"/>
          </w:tcPr>
          <w:p w14:paraId="1C9DA86C" w14:textId="642BC24F" w:rsidR="00A93755" w:rsidRPr="00EF06C2" w:rsidRDefault="00A93755" w:rsidP="0018146D">
            <w:pPr>
              <w:jc w:val="center"/>
              <w:rPr>
                <w:rFonts w:ascii="Iowan Old Style Roman" w:hAnsi="Iowan Old Style Roman" w:cs="Calibri"/>
                <w:color w:val="000000"/>
              </w:rPr>
            </w:pPr>
            <w:r w:rsidRPr="00EF06C2">
              <w:rPr>
                <w:rFonts w:ascii="Iowan Old Style Roman" w:hAnsi="Iowan Old Style Roman" w:cs="Calibri"/>
                <w:color w:val="000000"/>
              </w:rPr>
              <w:t>55</w:t>
            </w:r>
          </w:p>
        </w:tc>
        <w:tc>
          <w:tcPr>
            <w:tcW w:w="1800" w:type="dxa"/>
            <w:tcBorders>
              <w:top w:val="single" w:sz="4" w:space="0" w:color="auto"/>
              <w:left w:val="nil"/>
              <w:bottom w:val="single" w:sz="4" w:space="0" w:color="auto"/>
              <w:right w:val="nil"/>
            </w:tcBorders>
            <w:shd w:val="clear" w:color="auto" w:fill="auto"/>
            <w:noWrap/>
            <w:vAlign w:val="center"/>
          </w:tcPr>
          <w:p w14:paraId="67530216" w14:textId="77777777" w:rsidR="00A93755" w:rsidRPr="00EF06C2" w:rsidRDefault="00A93755" w:rsidP="0018146D">
            <w:pPr>
              <w:jc w:val="center"/>
              <w:rPr>
                <w:rFonts w:ascii="Iowan Old Style Roman" w:hAnsi="Iowan Old Style Roman" w:cs="Calibri"/>
                <w:color w:val="000000"/>
              </w:rPr>
            </w:pPr>
          </w:p>
        </w:tc>
        <w:tc>
          <w:tcPr>
            <w:tcW w:w="3600" w:type="dxa"/>
            <w:tcBorders>
              <w:top w:val="single" w:sz="4" w:space="0" w:color="auto"/>
              <w:left w:val="nil"/>
              <w:bottom w:val="single" w:sz="4" w:space="0" w:color="auto"/>
              <w:right w:val="nil"/>
            </w:tcBorders>
            <w:vAlign w:val="center"/>
          </w:tcPr>
          <w:p w14:paraId="4DB08642" w14:textId="77777777" w:rsidR="00A93755" w:rsidRPr="00EF06C2" w:rsidRDefault="00A93755" w:rsidP="0018146D">
            <w:pPr>
              <w:jc w:val="center"/>
              <w:rPr>
                <w:rFonts w:ascii="Iowan Old Style Roman" w:hAnsi="Iowan Old Style Roman" w:cs="Calibri"/>
                <w:color w:val="000000"/>
              </w:rPr>
            </w:pPr>
          </w:p>
        </w:tc>
      </w:tr>
    </w:tbl>
    <w:p w14:paraId="429FCE18" w14:textId="3A0E23A3" w:rsidR="00E45AE5" w:rsidRPr="00EF06C2" w:rsidRDefault="00E45AE5" w:rsidP="00BD55CF">
      <w:pPr>
        <w:rPr>
          <w:rFonts w:ascii="Iowan Old Style Roman" w:hAnsi="Iowan Old Style Roman"/>
          <w:lang w:val="es-ES"/>
        </w:rPr>
      </w:pPr>
    </w:p>
    <w:p w14:paraId="7E1C8305" w14:textId="71DE87AF" w:rsidR="00BD55CF" w:rsidRDefault="00BD55CF" w:rsidP="00BD55CF">
      <w:pPr>
        <w:rPr>
          <w:rFonts w:ascii="Iowan Old Style Roman" w:hAnsi="Iowan Old Style Roman"/>
          <w:lang w:val="es-ES"/>
        </w:rPr>
      </w:pPr>
    </w:p>
    <w:p w14:paraId="01083D70" w14:textId="77777777" w:rsidR="00EF06C2" w:rsidRPr="00EF06C2" w:rsidRDefault="00EF06C2" w:rsidP="00BD55CF">
      <w:pPr>
        <w:rPr>
          <w:rFonts w:ascii="Iowan Old Style Roman" w:hAnsi="Iowan Old Style Roman"/>
          <w:lang w:val="es-ES"/>
        </w:rPr>
      </w:pPr>
    </w:p>
    <w:p w14:paraId="26DB63D5" w14:textId="2FAD0EDE" w:rsidR="00BD55CF" w:rsidRPr="00EF06C2" w:rsidRDefault="00BD55CF" w:rsidP="00BD55CF">
      <w:pPr>
        <w:outlineLvl w:val="0"/>
        <w:rPr>
          <w:rFonts w:ascii="Iowan Old Style Roman" w:hAnsi="Iowan Old Style Roman"/>
          <w:b/>
          <w:sz w:val="28"/>
          <w:szCs w:val="28"/>
          <w:lang w:val="es-ES"/>
        </w:rPr>
      </w:pPr>
      <w:r w:rsidRPr="00EF06C2">
        <w:rPr>
          <w:rFonts w:ascii="Iowan Old Style Roman" w:hAnsi="Iowan Old Style Roman"/>
          <w:b/>
          <w:sz w:val="28"/>
          <w:szCs w:val="28"/>
          <w:lang w:val="es-ES"/>
        </w:rPr>
        <w:t>Sustitución de especies</w:t>
      </w:r>
      <w:r w:rsidR="009406F3" w:rsidRPr="00EF06C2">
        <w:rPr>
          <w:rFonts w:ascii="Iowan Old Style Roman" w:hAnsi="Iowan Old Style Roman"/>
          <w:b/>
          <w:sz w:val="28"/>
          <w:szCs w:val="28"/>
          <w:lang w:val="es-ES"/>
        </w:rPr>
        <w:t xml:space="preserve"> en cada</w:t>
      </w:r>
      <w:r w:rsidRPr="00EF06C2">
        <w:rPr>
          <w:rFonts w:ascii="Iowan Old Style Roman" w:hAnsi="Iowan Old Style Roman"/>
          <w:b/>
          <w:sz w:val="28"/>
          <w:szCs w:val="28"/>
          <w:lang w:val="es-ES"/>
        </w:rPr>
        <w:t xml:space="preserve"> ciudad</w:t>
      </w:r>
    </w:p>
    <w:p w14:paraId="4991B686" w14:textId="7E2F9503" w:rsidR="00BD55CF" w:rsidRPr="00EF06C2" w:rsidRDefault="00BD55CF" w:rsidP="00BD55CF">
      <w:pPr>
        <w:rPr>
          <w:rFonts w:ascii="Iowan Old Style Roman" w:hAnsi="Iowan Old Style Roman"/>
          <w:lang w:val="es-ES"/>
        </w:rPr>
      </w:pPr>
    </w:p>
    <w:p w14:paraId="1FEECD72" w14:textId="0D9D8B96" w:rsidR="007A20AF" w:rsidRDefault="00DB0B43" w:rsidP="007A20AF">
      <w:pPr>
        <w:jc w:val="both"/>
        <w:rPr>
          <w:rFonts w:ascii="Iowan Old Style Roman" w:hAnsi="Iowan Old Style Roman"/>
          <w:lang w:val="es-ES"/>
        </w:rPr>
      </w:pPr>
      <w:r w:rsidRPr="00EF06C2">
        <w:rPr>
          <w:rFonts w:ascii="Iowan Old Style Roman" w:hAnsi="Iowan Old Style Roman"/>
          <w:lang w:val="es-ES"/>
        </w:rPr>
        <w:tab/>
      </w:r>
      <w:r w:rsidR="00A02159" w:rsidRPr="00EF06C2">
        <w:rPr>
          <w:rFonts w:ascii="Iowan Old Style Roman" w:hAnsi="Iowan Old Style Roman"/>
          <w:lang w:val="es-ES"/>
        </w:rPr>
        <w:t xml:space="preserve">El nivel de sustitución encontrado </w:t>
      </w:r>
      <w:r w:rsidR="006A4425" w:rsidRPr="00EF06C2">
        <w:rPr>
          <w:rFonts w:ascii="Iowan Old Style Roman" w:hAnsi="Iowan Old Style Roman"/>
          <w:lang w:val="es-ES"/>
        </w:rPr>
        <w:t>dentro de</w:t>
      </w:r>
      <w:r w:rsidR="00A02159" w:rsidRPr="00EF06C2">
        <w:rPr>
          <w:rFonts w:ascii="Iowan Old Style Roman" w:hAnsi="Iowan Old Style Roman"/>
          <w:lang w:val="es-ES"/>
        </w:rPr>
        <w:t xml:space="preserve"> </w:t>
      </w:r>
      <w:r w:rsidR="00534C33" w:rsidRPr="00EF06C2">
        <w:rPr>
          <w:rFonts w:ascii="Iowan Old Style Roman" w:hAnsi="Iowan Old Style Roman"/>
          <w:lang w:val="es-ES"/>
        </w:rPr>
        <w:t xml:space="preserve">cada </w:t>
      </w:r>
      <w:r w:rsidR="00A02159" w:rsidRPr="00EF06C2">
        <w:rPr>
          <w:rFonts w:ascii="Iowan Old Style Roman" w:hAnsi="Iowan Old Style Roman"/>
          <w:lang w:val="es-ES"/>
        </w:rPr>
        <w:t xml:space="preserve">ciudad </w:t>
      </w:r>
      <w:r w:rsidR="006A4425" w:rsidRPr="00EF06C2">
        <w:rPr>
          <w:rFonts w:ascii="Iowan Old Style Roman" w:hAnsi="Iowan Old Style Roman"/>
          <w:lang w:val="es-ES"/>
        </w:rPr>
        <w:t xml:space="preserve">muestreada </w:t>
      </w:r>
      <w:r w:rsidR="00A02159" w:rsidRPr="00EF06C2">
        <w:rPr>
          <w:rFonts w:ascii="Iowan Old Style Roman" w:hAnsi="Iowan Old Style Roman"/>
          <w:lang w:val="es-ES"/>
        </w:rPr>
        <w:t xml:space="preserve">fue </w:t>
      </w:r>
      <w:r w:rsidR="006A4425" w:rsidRPr="00EF06C2">
        <w:rPr>
          <w:rFonts w:ascii="Iowan Old Style Roman" w:hAnsi="Iowan Old Style Roman"/>
          <w:lang w:val="es-ES"/>
        </w:rPr>
        <w:t xml:space="preserve">muy similar </w:t>
      </w:r>
      <w:r w:rsidR="00A02159" w:rsidRPr="00EF06C2">
        <w:rPr>
          <w:rFonts w:ascii="Iowan Old Style Roman" w:hAnsi="Iowan Old Style Roman"/>
          <w:lang w:val="es-ES"/>
        </w:rPr>
        <w:t>en</w:t>
      </w:r>
      <w:r w:rsidR="00DE705A">
        <w:rPr>
          <w:rFonts w:ascii="Iowan Old Style Roman" w:hAnsi="Iowan Old Style Roman"/>
          <w:lang w:val="es-ES"/>
        </w:rPr>
        <w:t>tre</w:t>
      </w:r>
      <w:r w:rsidR="00A02159" w:rsidRPr="00EF06C2">
        <w:rPr>
          <w:rFonts w:ascii="Iowan Old Style Roman" w:hAnsi="Iowan Old Style Roman"/>
          <w:lang w:val="es-ES"/>
        </w:rPr>
        <w:t xml:space="preserve"> Tijuana-Ensenada</w:t>
      </w:r>
      <w:r w:rsidR="006A4425" w:rsidRPr="00EF06C2">
        <w:rPr>
          <w:rFonts w:ascii="Iowan Old Style Roman" w:hAnsi="Iowan Old Style Roman"/>
          <w:lang w:val="es-ES"/>
        </w:rPr>
        <w:t xml:space="preserve"> y Guadalajara (47.3% y</w:t>
      </w:r>
      <w:r w:rsidR="00A02159" w:rsidRPr="00EF06C2">
        <w:rPr>
          <w:rFonts w:ascii="Iowan Old Style Roman" w:hAnsi="Iowan Old Style Roman"/>
          <w:lang w:val="es-ES"/>
        </w:rPr>
        <w:t xml:space="preserve"> 48.3%</w:t>
      </w:r>
      <w:r w:rsidR="006A4425" w:rsidRPr="00EF06C2">
        <w:rPr>
          <w:rFonts w:ascii="Iowan Old Style Roman" w:hAnsi="Iowan Old Style Roman"/>
          <w:lang w:val="es-ES"/>
        </w:rPr>
        <w:t xml:space="preserve"> respectivamente</w:t>
      </w:r>
      <w:r w:rsidR="00534C33" w:rsidRPr="00EF06C2">
        <w:rPr>
          <w:rFonts w:ascii="Iowan Old Style Roman" w:hAnsi="Iowan Old Style Roman"/>
          <w:lang w:val="es-ES"/>
        </w:rPr>
        <w:t xml:space="preserve">, </w:t>
      </w:r>
      <w:r w:rsidR="00586F7C">
        <w:rPr>
          <w:rFonts w:ascii="Iowan Old Style Roman" w:hAnsi="Iowan Old Style Roman"/>
          <w:lang w:val="es-ES"/>
        </w:rPr>
        <w:t xml:space="preserve">ver </w:t>
      </w:r>
      <w:r w:rsidR="00534C33" w:rsidRPr="00EF06C2">
        <w:rPr>
          <w:rFonts w:ascii="Iowan Old Style Roman" w:hAnsi="Iowan Old Style Roman"/>
          <w:lang w:val="es-ES"/>
        </w:rPr>
        <w:t>Tabla 3</w:t>
      </w:r>
      <w:r w:rsidR="006A4425" w:rsidRPr="00EF06C2">
        <w:rPr>
          <w:rFonts w:ascii="Iowan Old Style Roman" w:hAnsi="Iowan Old Style Roman"/>
          <w:lang w:val="es-ES"/>
        </w:rPr>
        <w:t>). El nivel</w:t>
      </w:r>
      <w:r w:rsidR="00A02159" w:rsidRPr="00EF06C2">
        <w:rPr>
          <w:rFonts w:ascii="Iowan Old Style Roman" w:hAnsi="Iowan Old Style Roman"/>
          <w:lang w:val="es-ES"/>
        </w:rPr>
        <w:t xml:space="preserve"> </w:t>
      </w:r>
      <w:r w:rsidR="00534C33" w:rsidRPr="00EF06C2">
        <w:rPr>
          <w:rFonts w:ascii="Iowan Old Style Roman" w:hAnsi="Iowan Old Style Roman"/>
          <w:lang w:val="es-ES"/>
        </w:rPr>
        <w:t xml:space="preserve">de sustitución encontrado en </w:t>
      </w:r>
      <w:r w:rsidR="00A02159" w:rsidRPr="00EF06C2">
        <w:rPr>
          <w:rFonts w:ascii="Iowan Old Style Roman" w:hAnsi="Iowan Old Style Roman"/>
          <w:lang w:val="es-ES"/>
        </w:rPr>
        <w:t>Mérida</w:t>
      </w:r>
      <w:r w:rsidR="00534C33" w:rsidRPr="00EF06C2">
        <w:rPr>
          <w:rFonts w:ascii="Iowan Old Style Roman" w:hAnsi="Iowan Old Style Roman"/>
          <w:lang w:val="es-ES"/>
        </w:rPr>
        <w:t xml:space="preserve"> fue menor (36.3%). </w:t>
      </w:r>
      <w:r w:rsidR="007A20AF" w:rsidRPr="00EF06C2">
        <w:rPr>
          <w:rFonts w:ascii="Iowan Old Style Roman" w:hAnsi="Iowan Old Style Roman"/>
          <w:lang w:val="es-ES"/>
        </w:rPr>
        <w:t>En cada una de las tres ciudades muestreadas las pescaderías mostraron niveles mayores de sustitución</w:t>
      </w:r>
      <w:r w:rsidR="002F350A" w:rsidRPr="00EF06C2">
        <w:rPr>
          <w:rFonts w:ascii="Iowan Old Style Roman" w:hAnsi="Iowan Old Style Roman"/>
          <w:lang w:val="es-ES"/>
        </w:rPr>
        <w:t xml:space="preserve"> (42.4% </w:t>
      </w:r>
      <w:r w:rsidR="00DE705A">
        <w:rPr>
          <w:rFonts w:ascii="Iowan Old Style Roman" w:hAnsi="Iowan Old Style Roman"/>
          <w:lang w:val="es-ES"/>
        </w:rPr>
        <w:t>a</w:t>
      </w:r>
      <w:r w:rsidR="002F350A" w:rsidRPr="00EF06C2">
        <w:rPr>
          <w:rFonts w:ascii="Iowan Old Style Roman" w:hAnsi="Iowan Old Style Roman"/>
          <w:lang w:val="es-ES"/>
        </w:rPr>
        <w:t xml:space="preserve"> 54.5%)</w:t>
      </w:r>
      <w:r w:rsidR="007A20AF" w:rsidRPr="00EF06C2">
        <w:rPr>
          <w:rFonts w:ascii="Iowan Old Style Roman" w:hAnsi="Iowan Old Style Roman"/>
          <w:lang w:val="es-ES"/>
        </w:rPr>
        <w:t xml:space="preserve"> comparados a los restaurantes</w:t>
      </w:r>
      <w:r w:rsidR="002F350A" w:rsidRPr="00EF06C2">
        <w:rPr>
          <w:rFonts w:ascii="Iowan Old Style Roman" w:hAnsi="Iowan Old Style Roman"/>
          <w:lang w:val="es-ES"/>
        </w:rPr>
        <w:t xml:space="preserve"> (27.2% </w:t>
      </w:r>
      <w:r w:rsidR="00DE705A">
        <w:rPr>
          <w:rFonts w:ascii="Iowan Old Style Roman" w:hAnsi="Iowan Old Style Roman"/>
          <w:lang w:val="es-ES"/>
        </w:rPr>
        <w:t>a</w:t>
      </w:r>
      <w:r w:rsidR="002F350A" w:rsidRPr="00EF06C2">
        <w:rPr>
          <w:rFonts w:ascii="Iowan Old Style Roman" w:hAnsi="Iowan Old Style Roman"/>
          <w:lang w:val="es-ES"/>
        </w:rPr>
        <w:t xml:space="preserve"> 42.8%)</w:t>
      </w:r>
      <w:r w:rsidR="005D77AB" w:rsidRPr="00EF06C2">
        <w:rPr>
          <w:rFonts w:ascii="Iowan Old Style Roman" w:hAnsi="Iowan Old Style Roman"/>
          <w:lang w:val="es-ES"/>
        </w:rPr>
        <w:t>.</w:t>
      </w:r>
    </w:p>
    <w:p w14:paraId="3CA0CEB5" w14:textId="0026CD03" w:rsidR="00EF06C2" w:rsidRDefault="00EF06C2" w:rsidP="007A20AF">
      <w:pPr>
        <w:jc w:val="both"/>
        <w:rPr>
          <w:rFonts w:ascii="Iowan Old Style Roman" w:hAnsi="Iowan Old Style Roman"/>
          <w:lang w:val="es-ES"/>
        </w:rPr>
      </w:pPr>
    </w:p>
    <w:p w14:paraId="68C07DFA" w14:textId="77777777" w:rsidR="00EF06C2" w:rsidRPr="00EF06C2" w:rsidRDefault="00EF06C2" w:rsidP="007A20AF">
      <w:pPr>
        <w:jc w:val="both"/>
        <w:rPr>
          <w:rFonts w:ascii="Iowan Old Style Roman" w:hAnsi="Iowan Old Style Roman"/>
          <w:lang w:val="es-ES"/>
        </w:rPr>
      </w:pPr>
    </w:p>
    <w:p w14:paraId="079BD442" w14:textId="74C1AA39" w:rsidR="00A02159" w:rsidRPr="00EF06C2" w:rsidRDefault="00A02159" w:rsidP="00BD55CF">
      <w:pPr>
        <w:rPr>
          <w:rFonts w:ascii="Iowan Old Style Roman" w:hAnsi="Iowan Old Style Roman"/>
          <w:lang w:val="es-ES"/>
        </w:rPr>
      </w:pPr>
    </w:p>
    <w:tbl>
      <w:tblPr>
        <w:tblW w:w="8735" w:type="dxa"/>
        <w:tblInd w:w="103" w:type="dxa"/>
        <w:tblLayout w:type="fixed"/>
        <w:tblLook w:val="04A0" w:firstRow="1" w:lastRow="0" w:firstColumn="1" w:lastColumn="0" w:noHBand="0" w:noVBand="1"/>
      </w:tblPr>
      <w:tblGrid>
        <w:gridCol w:w="2255"/>
        <w:gridCol w:w="630"/>
        <w:gridCol w:w="990"/>
        <w:gridCol w:w="630"/>
        <w:gridCol w:w="990"/>
        <w:gridCol w:w="630"/>
        <w:gridCol w:w="990"/>
        <w:gridCol w:w="630"/>
        <w:gridCol w:w="990"/>
      </w:tblGrid>
      <w:tr w:rsidR="001E727C" w:rsidRPr="00F834DC" w14:paraId="3243FB03" w14:textId="77777777" w:rsidTr="00D313CB">
        <w:trPr>
          <w:trHeight w:val="300"/>
        </w:trPr>
        <w:tc>
          <w:tcPr>
            <w:tcW w:w="8735" w:type="dxa"/>
            <w:gridSpan w:val="9"/>
            <w:tcBorders>
              <w:top w:val="single" w:sz="4" w:space="0" w:color="auto"/>
            </w:tcBorders>
            <w:shd w:val="clear" w:color="auto" w:fill="auto"/>
            <w:noWrap/>
            <w:vAlign w:val="center"/>
          </w:tcPr>
          <w:p w14:paraId="2A58F88D" w14:textId="649B9451"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lastRenderedPageBreak/>
              <w:t>Tabla 3</w:t>
            </w:r>
            <w:r w:rsidR="00F834DC">
              <w:rPr>
                <w:rFonts w:ascii="Iowan Old Style Roman" w:hAnsi="Iowan Old Style Roman"/>
                <w:b/>
                <w:color w:val="000000"/>
                <w:lang w:val="es-ES"/>
              </w:rPr>
              <w:t>.</w:t>
            </w:r>
            <w:r w:rsidRPr="00EF06C2">
              <w:rPr>
                <w:rFonts w:ascii="Iowan Old Style Roman" w:hAnsi="Iowan Old Style Roman"/>
                <w:b/>
                <w:color w:val="000000"/>
                <w:lang w:val="es-ES"/>
              </w:rPr>
              <w:t xml:space="preserve"> </w:t>
            </w:r>
            <w:r w:rsidRPr="00EF06C2">
              <w:rPr>
                <w:rFonts w:ascii="Iowan Old Style Roman" w:hAnsi="Iowan Old Style Roman"/>
                <w:bCs/>
                <w:color w:val="000000"/>
                <w:lang w:val="es-ES"/>
              </w:rPr>
              <w:t>Patr</w:t>
            </w:r>
            <w:r w:rsidR="00F834DC">
              <w:rPr>
                <w:rFonts w:ascii="Iowan Old Style Roman" w:hAnsi="Iowan Old Style Roman"/>
                <w:bCs/>
                <w:color w:val="000000"/>
                <w:lang w:val="es-ES"/>
              </w:rPr>
              <w:t>ones</w:t>
            </w:r>
            <w:r w:rsidRPr="00EF06C2">
              <w:rPr>
                <w:rFonts w:ascii="Iowan Old Style Roman" w:hAnsi="Iowan Old Style Roman"/>
                <w:bCs/>
                <w:color w:val="000000"/>
                <w:lang w:val="es-ES"/>
              </w:rPr>
              <w:t xml:space="preserve"> de sustitución de especies en</w:t>
            </w:r>
            <w:r w:rsidR="009406F3" w:rsidRPr="00EF06C2">
              <w:rPr>
                <w:rFonts w:ascii="Iowan Old Style Roman" w:hAnsi="Iowan Old Style Roman"/>
                <w:bCs/>
                <w:color w:val="000000"/>
                <w:lang w:val="es-ES"/>
              </w:rPr>
              <w:t xml:space="preserve"> cada una de</w:t>
            </w:r>
            <w:r w:rsidRPr="00EF06C2">
              <w:rPr>
                <w:rFonts w:ascii="Iowan Old Style Roman" w:hAnsi="Iowan Old Style Roman"/>
                <w:bCs/>
                <w:color w:val="000000"/>
                <w:lang w:val="es-ES"/>
              </w:rPr>
              <w:t xml:space="preserve"> </w:t>
            </w:r>
            <w:r w:rsidR="00F834DC">
              <w:rPr>
                <w:rFonts w:ascii="Iowan Old Style Roman" w:hAnsi="Iowan Old Style Roman"/>
                <w:bCs/>
                <w:color w:val="000000"/>
                <w:lang w:val="es-ES"/>
              </w:rPr>
              <w:t xml:space="preserve">las </w:t>
            </w:r>
            <w:r w:rsidRPr="00EF06C2">
              <w:rPr>
                <w:rFonts w:ascii="Iowan Old Style Roman" w:hAnsi="Iowan Old Style Roman"/>
                <w:bCs/>
                <w:color w:val="000000"/>
                <w:lang w:val="es-ES"/>
              </w:rPr>
              <w:t xml:space="preserve">tres ciudades de México y </w:t>
            </w:r>
            <w:r w:rsidR="00F834DC">
              <w:rPr>
                <w:rFonts w:ascii="Iowan Old Style Roman" w:hAnsi="Iowan Old Style Roman"/>
                <w:bCs/>
                <w:color w:val="000000"/>
                <w:lang w:val="es-ES"/>
              </w:rPr>
              <w:t xml:space="preserve">sus </w:t>
            </w:r>
            <w:r w:rsidR="009406F3" w:rsidRPr="00EF06C2">
              <w:rPr>
                <w:rFonts w:ascii="Iowan Old Style Roman" w:hAnsi="Iowan Old Style Roman"/>
                <w:bCs/>
                <w:color w:val="000000"/>
                <w:lang w:val="es-ES"/>
              </w:rPr>
              <w:t>valores</w:t>
            </w:r>
            <w:r w:rsidR="009F3153" w:rsidRPr="00EF06C2">
              <w:rPr>
                <w:rFonts w:ascii="Iowan Old Style Roman" w:hAnsi="Iowan Old Style Roman"/>
                <w:bCs/>
                <w:color w:val="000000"/>
                <w:lang w:val="es-ES"/>
              </w:rPr>
              <w:t xml:space="preserve"> en promedio</w:t>
            </w:r>
            <w:r w:rsidR="006834CD">
              <w:rPr>
                <w:rFonts w:ascii="Iowan Old Style Roman" w:hAnsi="Iowan Old Style Roman"/>
                <w:bCs/>
                <w:color w:val="000000"/>
                <w:lang w:val="es-ES"/>
              </w:rPr>
              <w:t>(</w:t>
            </w:r>
            <w:r w:rsidRPr="00EF06C2">
              <w:rPr>
                <w:rFonts w:ascii="Iowan Old Style Roman" w:hAnsi="Iowan Old Style Roman"/>
                <w:bCs/>
                <w:color w:val="000000"/>
                <w:lang w:val="es-ES"/>
              </w:rPr>
              <w:t xml:space="preserve"> N = número de muestras</w:t>
            </w:r>
            <w:r w:rsidR="006834CD">
              <w:rPr>
                <w:rFonts w:ascii="Iowan Old Style Roman" w:hAnsi="Iowan Old Style Roman"/>
                <w:bCs/>
                <w:color w:val="000000"/>
                <w:lang w:val="es-ES"/>
              </w:rPr>
              <w:t>).</w:t>
            </w:r>
            <w:r w:rsidRPr="00EF06C2">
              <w:rPr>
                <w:rFonts w:ascii="Iowan Old Style Roman" w:hAnsi="Iowan Old Style Roman"/>
                <w:bCs/>
                <w:color w:val="000000"/>
                <w:lang w:val="es-ES"/>
              </w:rPr>
              <w:t xml:space="preserve"> analizadas</w:t>
            </w:r>
          </w:p>
        </w:tc>
      </w:tr>
      <w:tr w:rsidR="001E727C" w:rsidRPr="00EF06C2" w14:paraId="3640F33A" w14:textId="77777777" w:rsidTr="00D313CB">
        <w:trPr>
          <w:trHeight w:val="300"/>
        </w:trPr>
        <w:tc>
          <w:tcPr>
            <w:tcW w:w="2255" w:type="dxa"/>
            <w:tcBorders>
              <w:top w:val="single" w:sz="4" w:space="0" w:color="auto"/>
            </w:tcBorders>
            <w:shd w:val="clear" w:color="auto" w:fill="auto"/>
            <w:noWrap/>
            <w:vAlign w:val="center"/>
            <w:hideMark/>
          </w:tcPr>
          <w:p w14:paraId="750167FF" w14:textId="77777777" w:rsidR="001E727C" w:rsidRPr="00EF06C2" w:rsidRDefault="001E727C" w:rsidP="00EF06C2">
            <w:pPr>
              <w:jc w:val="center"/>
              <w:rPr>
                <w:rFonts w:ascii="Iowan Old Style Roman" w:hAnsi="Iowan Old Style Roman"/>
                <w:color w:val="000000"/>
                <w:lang w:val="es-ES"/>
              </w:rPr>
            </w:pPr>
          </w:p>
        </w:tc>
        <w:tc>
          <w:tcPr>
            <w:tcW w:w="1620" w:type="dxa"/>
            <w:gridSpan w:val="2"/>
            <w:tcBorders>
              <w:top w:val="single" w:sz="4" w:space="0" w:color="auto"/>
            </w:tcBorders>
            <w:shd w:val="clear" w:color="auto" w:fill="auto"/>
            <w:noWrap/>
            <w:vAlign w:val="center"/>
            <w:hideMark/>
          </w:tcPr>
          <w:p w14:paraId="51FF8D88"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ENS-TIJ</w:t>
            </w:r>
          </w:p>
        </w:tc>
        <w:tc>
          <w:tcPr>
            <w:tcW w:w="1620" w:type="dxa"/>
            <w:gridSpan w:val="2"/>
            <w:tcBorders>
              <w:top w:val="single" w:sz="4" w:space="0" w:color="auto"/>
            </w:tcBorders>
            <w:shd w:val="clear" w:color="auto" w:fill="auto"/>
            <w:noWrap/>
            <w:vAlign w:val="center"/>
            <w:hideMark/>
          </w:tcPr>
          <w:p w14:paraId="53E589D3" w14:textId="77777777" w:rsidR="001E727C" w:rsidRPr="00EF06C2" w:rsidRDefault="001E727C" w:rsidP="00EF06C2">
            <w:pPr>
              <w:jc w:val="center"/>
              <w:rPr>
                <w:rFonts w:ascii="Iowan Old Style Roman" w:hAnsi="Iowan Old Style Roman"/>
                <w:b/>
                <w:bCs/>
                <w:smallCaps/>
                <w:color w:val="000000"/>
                <w:lang w:val="es-ES"/>
              </w:rPr>
            </w:pPr>
            <w:r w:rsidRPr="00EF06C2">
              <w:rPr>
                <w:rFonts w:ascii="Iowan Old Style Roman" w:hAnsi="Iowan Old Style Roman"/>
                <w:b/>
                <w:bCs/>
                <w:smallCaps/>
                <w:color w:val="000000"/>
                <w:lang w:val="es-ES"/>
              </w:rPr>
              <w:t>GDL</w:t>
            </w:r>
          </w:p>
        </w:tc>
        <w:tc>
          <w:tcPr>
            <w:tcW w:w="1620" w:type="dxa"/>
            <w:gridSpan w:val="2"/>
            <w:tcBorders>
              <w:top w:val="single" w:sz="4" w:space="0" w:color="auto"/>
            </w:tcBorders>
            <w:shd w:val="clear" w:color="auto" w:fill="auto"/>
            <w:noWrap/>
            <w:vAlign w:val="center"/>
            <w:hideMark/>
          </w:tcPr>
          <w:p w14:paraId="27E54151"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MID</w:t>
            </w:r>
          </w:p>
        </w:tc>
        <w:tc>
          <w:tcPr>
            <w:tcW w:w="1620" w:type="dxa"/>
            <w:gridSpan w:val="2"/>
            <w:tcBorders>
              <w:top w:val="single" w:sz="4" w:space="0" w:color="auto"/>
            </w:tcBorders>
            <w:shd w:val="clear" w:color="auto" w:fill="auto"/>
            <w:noWrap/>
            <w:vAlign w:val="center"/>
            <w:hideMark/>
          </w:tcPr>
          <w:p w14:paraId="210775DA" w14:textId="77777777"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t>Promedio</w:t>
            </w:r>
          </w:p>
        </w:tc>
      </w:tr>
      <w:tr w:rsidR="001E727C" w:rsidRPr="00EF06C2" w14:paraId="50C0CB89" w14:textId="77777777" w:rsidTr="00D313CB">
        <w:trPr>
          <w:trHeight w:val="300"/>
        </w:trPr>
        <w:tc>
          <w:tcPr>
            <w:tcW w:w="2255" w:type="dxa"/>
            <w:tcBorders>
              <w:bottom w:val="single" w:sz="4" w:space="0" w:color="auto"/>
            </w:tcBorders>
            <w:shd w:val="clear" w:color="auto" w:fill="auto"/>
            <w:noWrap/>
            <w:vAlign w:val="center"/>
            <w:hideMark/>
          </w:tcPr>
          <w:p w14:paraId="74BFD966" w14:textId="77777777"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t>Tipo de</w:t>
            </w:r>
          </w:p>
          <w:p w14:paraId="7F041C61" w14:textId="77777777"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t>establecimiento</w:t>
            </w:r>
          </w:p>
        </w:tc>
        <w:tc>
          <w:tcPr>
            <w:tcW w:w="630" w:type="dxa"/>
            <w:tcBorders>
              <w:bottom w:val="single" w:sz="4" w:space="0" w:color="auto"/>
            </w:tcBorders>
            <w:shd w:val="clear" w:color="auto" w:fill="auto"/>
            <w:noWrap/>
            <w:vAlign w:val="center"/>
            <w:hideMark/>
          </w:tcPr>
          <w:p w14:paraId="5BC1BF08" w14:textId="77777777"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t>N</w:t>
            </w:r>
          </w:p>
        </w:tc>
        <w:tc>
          <w:tcPr>
            <w:tcW w:w="990" w:type="dxa"/>
            <w:tcBorders>
              <w:bottom w:val="single" w:sz="4" w:space="0" w:color="auto"/>
            </w:tcBorders>
            <w:shd w:val="clear" w:color="auto" w:fill="auto"/>
            <w:noWrap/>
            <w:vAlign w:val="center"/>
            <w:hideMark/>
          </w:tcPr>
          <w:p w14:paraId="32CA713F"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 xml:space="preserve">% de </w:t>
            </w:r>
            <w:proofErr w:type="spellStart"/>
            <w:r w:rsidRPr="00EF06C2">
              <w:rPr>
                <w:rFonts w:ascii="Iowan Old Style Roman" w:hAnsi="Iowan Old Style Roman"/>
                <w:b/>
                <w:bCs/>
                <w:color w:val="000000"/>
                <w:lang w:val="es-ES"/>
              </w:rPr>
              <w:t>susti</w:t>
            </w:r>
            <w:proofErr w:type="spellEnd"/>
            <w:r w:rsidRPr="00EF06C2">
              <w:rPr>
                <w:rFonts w:ascii="Iowan Old Style Roman" w:hAnsi="Iowan Old Style Roman"/>
                <w:b/>
                <w:bCs/>
                <w:color w:val="000000"/>
                <w:lang w:val="es-ES"/>
              </w:rPr>
              <w:t xml:space="preserve"> </w:t>
            </w:r>
            <w:proofErr w:type="spellStart"/>
            <w:r w:rsidRPr="00EF06C2">
              <w:rPr>
                <w:rFonts w:ascii="Iowan Old Style Roman" w:hAnsi="Iowan Old Style Roman"/>
                <w:b/>
                <w:bCs/>
                <w:color w:val="000000"/>
                <w:lang w:val="es-ES"/>
              </w:rPr>
              <w:t>tución</w:t>
            </w:r>
            <w:proofErr w:type="spellEnd"/>
          </w:p>
        </w:tc>
        <w:tc>
          <w:tcPr>
            <w:tcW w:w="630" w:type="dxa"/>
            <w:tcBorders>
              <w:bottom w:val="single" w:sz="4" w:space="0" w:color="auto"/>
            </w:tcBorders>
            <w:shd w:val="clear" w:color="auto" w:fill="auto"/>
            <w:noWrap/>
            <w:vAlign w:val="center"/>
            <w:hideMark/>
          </w:tcPr>
          <w:p w14:paraId="1B674179" w14:textId="77777777"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t>N</w:t>
            </w:r>
          </w:p>
        </w:tc>
        <w:tc>
          <w:tcPr>
            <w:tcW w:w="990" w:type="dxa"/>
            <w:tcBorders>
              <w:bottom w:val="single" w:sz="4" w:space="0" w:color="auto"/>
            </w:tcBorders>
            <w:shd w:val="clear" w:color="auto" w:fill="auto"/>
            <w:noWrap/>
            <w:vAlign w:val="center"/>
            <w:hideMark/>
          </w:tcPr>
          <w:p w14:paraId="634792A6"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 xml:space="preserve">% de </w:t>
            </w:r>
            <w:proofErr w:type="spellStart"/>
            <w:r w:rsidRPr="00EF06C2">
              <w:rPr>
                <w:rFonts w:ascii="Iowan Old Style Roman" w:hAnsi="Iowan Old Style Roman"/>
                <w:b/>
                <w:bCs/>
                <w:color w:val="000000"/>
                <w:lang w:val="es-ES"/>
              </w:rPr>
              <w:t>susti</w:t>
            </w:r>
            <w:proofErr w:type="spellEnd"/>
            <w:r w:rsidRPr="00EF06C2">
              <w:rPr>
                <w:rFonts w:ascii="Iowan Old Style Roman" w:hAnsi="Iowan Old Style Roman"/>
                <w:b/>
                <w:bCs/>
                <w:color w:val="000000"/>
                <w:lang w:val="es-ES"/>
              </w:rPr>
              <w:t xml:space="preserve"> </w:t>
            </w:r>
            <w:proofErr w:type="spellStart"/>
            <w:r w:rsidRPr="00EF06C2">
              <w:rPr>
                <w:rFonts w:ascii="Iowan Old Style Roman" w:hAnsi="Iowan Old Style Roman"/>
                <w:b/>
                <w:bCs/>
                <w:color w:val="000000"/>
                <w:lang w:val="es-ES"/>
              </w:rPr>
              <w:t>tución</w:t>
            </w:r>
            <w:proofErr w:type="spellEnd"/>
          </w:p>
        </w:tc>
        <w:tc>
          <w:tcPr>
            <w:tcW w:w="630" w:type="dxa"/>
            <w:tcBorders>
              <w:bottom w:val="single" w:sz="4" w:space="0" w:color="auto"/>
            </w:tcBorders>
            <w:shd w:val="clear" w:color="auto" w:fill="auto"/>
            <w:noWrap/>
            <w:vAlign w:val="center"/>
            <w:hideMark/>
          </w:tcPr>
          <w:p w14:paraId="4BD1E663" w14:textId="77777777" w:rsidR="001E727C" w:rsidRPr="00EF06C2" w:rsidRDefault="001E727C" w:rsidP="00EF06C2">
            <w:pPr>
              <w:jc w:val="center"/>
              <w:rPr>
                <w:rFonts w:ascii="Iowan Old Style Roman" w:hAnsi="Iowan Old Style Roman"/>
                <w:b/>
                <w:color w:val="000000"/>
                <w:lang w:val="es-ES"/>
              </w:rPr>
            </w:pPr>
            <w:r w:rsidRPr="00EF06C2">
              <w:rPr>
                <w:rFonts w:ascii="Iowan Old Style Roman" w:hAnsi="Iowan Old Style Roman"/>
                <w:b/>
                <w:color w:val="000000"/>
                <w:lang w:val="es-ES"/>
              </w:rPr>
              <w:t>N</w:t>
            </w:r>
          </w:p>
        </w:tc>
        <w:tc>
          <w:tcPr>
            <w:tcW w:w="990" w:type="dxa"/>
            <w:tcBorders>
              <w:bottom w:val="single" w:sz="4" w:space="0" w:color="auto"/>
            </w:tcBorders>
            <w:shd w:val="clear" w:color="auto" w:fill="auto"/>
            <w:noWrap/>
            <w:vAlign w:val="center"/>
            <w:hideMark/>
          </w:tcPr>
          <w:p w14:paraId="4E803603"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 xml:space="preserve">% de </w:t>
            </w:r>
            <w:proofErr w:type="spellStart"/>
            <w:r w:rsidRPr="00EF06C2">
              <w:rPr>
                <w:rFonts w:ascii="Iowan Old Style Roman" w:hAnsi="Iowan Old Style Roman"/>
                <w:b/>
                <w:bCs/>
                <w:color w:val="000000"/>
                <w:lang w:val="es-ES"/>
              </w:rPr>
              <w:t>susti</w:t>
            </w:r>
            <w:proofErr w:type="spellEnd"/>
            <w:r w:rsidRPr="00EF06C2">
              <w:rPr>
                <w:rFonts w:ascii="Iowan Old Style Roman" w:hAnsi="Iowan Old Style Roman"/>
                <w:b/>
                <w:bCs/>
                <w:color w:val="000000"/>
                <w:lang w:val="es-ES"/>
              </w:rPr>
              <w:t xml:space="preserve"> </w:t>
            </w:r>
            <w:proofErr w:type="spellStart"/>
            <w:r w:rsidRPr="00EF06C2">
              <w:rPr>
                <w:rFonts w:ascii="Iowan Old Style Roman" w:hAnsi="Iowan Old Style Roman"/>
                <w:b/>
                <w:bCs/>
                <w:color w:val="000000"/>
                <w:lang w:val="es-ES"/>
              </w:rPr>
              <w:t>tución</w:t>
            </w:r>
            <w:proofErr w:type="spellEnd"/>
          </w:p>
        </w:tc>
        <w:tc>
          <w:tcPr>
            <w:tcW w:w="630" w:type="dxa"/>
            <w:tcBorders>
              <w:bottom w:val="single" w:sz="4" w:space="0" w:color="auto"/>
            </w:tcBorders>
            <w:shd w:val="clear" w:color="auto" w:fill="auto"/>
            <w:noWrap/>
            <w:vAlign w:val="center"/>
            <w:hideMark/>
          </w:tcPr>
          <w:p w14:paraId="27A4E6F6"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N</w:t>
            </w:r>
          </w:p>
        </w:tc>
        <w:tc>
          <w:tcPr>
            <w:tcW w:w="990" w:type="dxa"/>
            <w:tcBorders>
              <w:bottom w:val="single" w:sz="4" w:space="0" w:color="auto"/>
            </w:tcBorders>
            <w:shd w:val="clear" w:color="auto" w:fill="auto"/>
            <w:noWrap/>
            <w:vAlign w:val="center"/>
            <w:hideMark/>
          </w:tcPr>
          <w:p w14:paraId="7C3D24FC" w14:textId="77777777" w:rsidR="001E727C" w:rsidRPr="00EF06C2" w:rsidRDefault="001E727C" w:rsidP="00EF06C2">
            <w:pPr>
              <w:jc w:val="center"/>
              <w:rPr>
                <w:rFonts w:ascii="Iowan Old Style Roman" w:hAnsi="Iowan Old Style Roman"/>
                <w:b/>
                <w:bCs/>
                <w:color w:val="000000"/>
                <w:lang w:val="es-ES"/>
              </w:rPr>
            </w:pPr>
            <w:r w:rsidRPr="00EF06C2">
              <w:rPr>
                <w:rFonts w:ascii="Iowan Old Style Roman" w:hAnsi="Iowan Old Style Roman"/>
                <w:b/>
                <w:bCs/>
                <w:color w:val="000000"/>
                <w:lang w:val="es-ES"/>
              </w:rPr>
              <w:t xml:space="preserve">% de </w:t>
            </w:r>
            <w:proofErr w:type="spellStart"/>
            <w:r w:rsidRPr="00EF06C2">
              <w:rPr>
                <w:rFonts w:ascii="Iowan Old Style Roman" w:hAnsi="Iowan Old Style Roman"/>
                <w:b/>
                <w:bCs/>
                <w:color w:val="000000"/>
                <w:lang w:val="es-ES"/>
              </w:rPr>
              <w:t>susti</w:t>
            </w:r>
            <w:proofErr w:type="spellEnd"/>
            <w:r w:rsidRPr="00EF06C2">
              <w:rPr>
                <w:rFonts w:ascii="Iowan Old Style Roman" w:hAnsi="Iowan Old Style Roman"/>
                <w:b/>
                <w:bCs/>
                <w:color w:val="000000"/>
                <w:lang w:val="es-ES"/>
              </w:rPr>
              <w:t xml:space="preserve"> </w:t>
            </w:r>
            <w:proofErr w:type="spellStart"/>
            <w:r w:rsidRPr="00EF06C2">
              <w:rPr>
                <w:rFonts w:ascii="Iowan Old Style Roman" w:hAnsi="Iowan Old Style Roman"/>
                <w:b/>
                <w:bCs/>
                <w:color w:val="000000"/>
                <w:lang w:val="es-ES"/>
              </w:rPr>
              <w:t>tución</w:t>
            </w:r>
            <w:proofErr w:type="spellEnd"/>
          </w:p>
        </w:tc>
      </w:tr>
      <w:tr w:rsidR="001E727C" w:rsidRPr="00EF06C2" w14:paraId="5B1BC67A" w14:textId="77777777" w:rsidTr="00D313CB">
        <w:trPr>
          <w:trHeight w:val="300"/>
        </w:trPr>
        <w:tc>
          <w:tcPr>
            <w:tcW w:w="2255" w:type="dxa"/>
            <w:tcBorders>
              <w:top w:val="single" w:sz="4" w:space="0" w:color="auto"/>
            </w:tcBorders>
            <w:shd w:val="clear" w:color="auto" w:fill="auto"/>
            <w:noWrap/>
            <w:hideMark/>
          </w:tcPr>
          <w:p w14:paraId="0F4D2781"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Pescaderías</w:t>
            </w:r>
          </w:p>
        </w:tc>
        <w:tc>
          <w:tcPr>
            <w:tcW w:w="630" w:type="dxa"/>
            <w:tcBorders>
              <w:top w:val="single" w:sz="4" w:space="0" w:color="auto"/>
            </w:tcBorders>
            <w:shd w:val="clear" w:color="auto" w:fill="auto"/>
            <w:noWrap/>
          </w:tcPr>
          <w:p w14:paraId="1DF14673"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29</w:t>
            </w:r>
          </w:p>
        </w:tc>
        <w:tc>
          <w:tcPr>
            <w:tcW w:w="990" w:type="dxa"/>
            <w:tcBorders>
              <w:top w:val="single" w:sz="4" w:space="0" w:color="auto"/>
            </w:tcBorders>
            <w:shd w:val="clear" w:color="auto" w:fill="auto"/>
            <w:noWrap/>
          </w:tcPr>
          <w:p w14:paraId="4C28614C"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51.7</w:t>
            </w:r>
          </w:p>
        </w:tc>
        <w:tc>
          <w:tcPr>
            <w:tcW w:w="630" w:type="dxa"/>
            <w:tcBorders>
              <w:top w:val="single" w:sz="4" w:space="0" w:color="auto"/>
            </w:tcBorders>
            <w:shd w:val="clear" w:color="auto" w:fill="auto"/>
            <w:noWrap/>
          </w:tcPr>
          <w:p w14:paraId="4429914D"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33</w:t>
            </w:r>
          </w:p>
        </w:tc>
        <w:tc>
          <w:tcPr>
            <w:tcW w:w="990" w:type="dxa"/>
            <w:tcBorders>
              <w:top w:val="single" w:sz="4" w:space="0" w:color="auto"/>
            </w:tcBorders>
            <w:shd w:val="clear" w:color="auto" w:fill="auto"/>
            <w:noWrap/>
          </w:tcPr>
          <w:p w14:paraId="09B81802"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54.5</w:t>
            </w:r>
          </w:p>
        </w:tc>
        <w:tc>
          <w:tcPr>
            <w:tcW w:w="630" w:type="dxa"/>
            <w:tcBorders>
              <w:top w:val="single" w:sz="4" w:space="0" w:color="auto"/>
            </w:tcBorders>
            <w:shd w:val="clear" w:color="auto" w:fill="auto"/>
            <w:noWrap/>
          </w:tcPr>
          <w:p w14:paraId="767DC0D1"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33</w:t>
            </w:r>
          </w:p>
        </w:tc>
        <w:tc>
          <w:tcPr>
            <w:tcW w:w="990" w:type="dxa"/>
            <w:tcBorders>
              <w:top w:val="single" w:sz="4" w:space="0" w:color="auto"/>
            </w:tcBorders>
            <w:shd w:val="clear" w:color="auto" w:fill="auto"/>
            <w:noWrap/>
          </w:tcPr>
          <w:p w14:paraId="515B05B0"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42.4</w:t>
            </w:r>
          </w:p>
        </w:tc>
        <w:tc>
          <w:tcPr>
            <w:tcW w:w="630" w:type="dxa"/>
            <w:tcBorders>
              <w:top w:val="single" w:sz="4" w:space="0" w:color="auto"/>
            </w:tcBorders>
            <w:shd w:val="clear" w:color="auto" w:fill="auto"/>
            <w:noWrap/>
          </w:tcPr>
          <w:p w14:paraId="2BF62334"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95</w:t>
            </w:r>
          </w:p>
        </w:tc>
        <w:tc>
          <w:tcPr>
            <w:tcW w:w="990" w:type="dxa"/>
            <w:tcBorders>
              <w:top w:val="single" w:sz="4" w:space="0" w:color="auto"/>
            </w:tcBorders>
            <w:shd w:val="clear" w:color="auto" w:fill="auto"/>
            <w:noWrap/>
          </w:tcPr>
          <w:p w14:paraId="1CB15BCF"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49.4</w:t>
            </w:r>
          </w:p>
        </w:tc>
      </w:tr>
      <w:tr w:rsidR="001E727C" w:rsidRPr="00EF06C2" w14:paraId="6013D7B2" w14:textId="77777777" w:rsidTr="00D313CB">
        <w:trPr>
          <w:trHeight w:val="300"/>
        </w:trPr>
        <w:tc>
          <w:tcPr>
            <w:tcW w:w="2255" w:type="dxa"/>
            <w:shd w:val="clear" w:color="auto" w:fill="auto"/>
            <w:noWrap/>
          </w:tcPr>
          <w:p w14:paraId="539A0B96"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Restaurantes</w:t>
            </w:r>
          </w:p>
        </w:tc>
        <w:tc>
          <w:tcPr>
            <w:tcW w:w="630" w:type="dxa"/>
            <w:shd w:val="clear" w:color="auto" w:fill="auto"/>
            <w:noWrap/>
          </w:tcPr>
          <w:p w14:paraId="57BB6E74"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28</w:t>
            </w:r>
          </w:p>
        </w:tc>
        <w:tc>
          <w:tcPr>
            <w:tcW w:w="990" w:type="dxa"/>
            <w:shd w:val="clear" w:color="auto" w:fill="auto"/>
            <w:noWrap/>
          </w:tcPr>
          <w:p w14:paraId="4C8946BC"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42.8</w:t>
            </w:r>
          </w:p>
        </w:tc>
        <w:tc>
          <w:tcPr>
            <w:tcW w:w="630" w:type="dxa"/>
            <w:shd w:val="clear" w:color="auto" w:fill="auto"/>
            <w:noWrap/>
          </w:tcPr>
          <w:p w14:paraId="496B7808"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29</w:t>
            </w:r>
          </w:p>
        </w:tc>
        <w:tc>
          <w:tcPr>
            <w:tcW w:w="990" w:type="dxa"/>
            <w:shd w:val="clear" w:color="auto" w:fill="auto"/>
            <w:noWrap/>
          </w:tcPr>
          <w:p w14:paraId="3AE8ADAA"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41.3</w:t>
            </w:r>
          </w:p>
        </w:tc>
        <w:tc>
          <w:tcPr>
            <w:tcW w:w="630" w:type="dxa"/>
            <w:shd w:val="clear" w:color="auto" w:fill="auto"/>
            <w:noWrap/>
          </w:tcPr>
          <w:p w14:paraId="0B5B15AC"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22</w:t>
            </w:r>
          </w:p>
        </w:tc>
        <w:tc>
          <w:tcPr>
            <w:tcW w:w="990" w:type="dxa"/>
            <w:shd w:val="clear" w:color="auto" w:fill="auto"/>
            <w:noWrap/>
          </w:tcPr>
          <w:p w14:paraId="405B22D4"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27.2</w:t>
            </w:r>
          </w:p>
        </w:tc>
        <w:tc>
          <w:tcPr>
            <w:tcW w:w="630" w:type="dxa"/>
            <w:shd w:val="clear" w:color="auto" w:fill="auto"/>
            <w:noWrap/>
          </w:tcPr>
          <w:p w14:paraId="0353F377"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79</w:t>
            </w:r>
          </w:p>
        </w:tc>
        <w:tc>
          <w:tcPr>
            <w:tcW w:w="990" w:type="dxa"/>
            <w:shd w:val="clear" w:color="auto" w:fill="auto"/>
            <w:noWrap/>
          </w:tcPr>
          <w:p w14:paraId="46AFC48B" w14:textId="77777777" w:rsidR="001E727C" w:rsidRPr="00EF06C2" w:rsidRDefault="001E727C" w:rsidP="00EF06C2">
            <w:pPr>
              <w:jc w:val="center"/>
              <w:rPr>
                <w:rFonts w:ascii="Iowan Old Style Roman" w:hAnsi="Iowan Old Style Roman"/>
                <w:bCs/>
                <w:color w:val="000000"/>
                <w:lang w:val="es-ES"/>
              </w:rPr>
            </w:pPr>
            <w:r w:rsidRPr="00EF06C2">
              <w:rPr>
                <w:rFonts w:ascii="Iowan Old Style Roman" w:hAnsi="Iowan Old Style Roman"/>
                <w:bCs/>
                <w:color w:val="000000"/>
                <w:lang w:val="es-ES"/>
              </w:rPr>
              <w:t>37.9</w:t>
            </w:r>
          </w:p>
        </w:tc>
      </w:tr>
      <w:tr w:rsidR="001E727C" w:rsidRPr="00153D1D" w14:paraId="59ECF309" w14:textId="77777777" w:rsidTr="00D313CB">
        <w:trPr>
          <w:trHeight w:val="300"/>
        </w:trPr>
        <w:tc>
          <w:tcPr>
            <w:tcW w:w="2255" w:type="dxa"/>
            <w:tcBorders>
              <w:bottom w:val="single" w:sz="4" w:space="0" w:color="auto"/>
            </w:tcBorders>
            <w:shd w:val="clear" w:color="auto" w:fill="auto"/>
            <w:noWrap/>
            <w:vAlign w:val="center"/>
            <w:hideMark/>
          </w:tcPr>
          <w:p w14:paraId="7446B847" w14:textId="77777777" w:rsidR="001E727C" w:rsidRPr="00153D1D" w:rsidRDefault="001E727C" w:rsidP="00EF06C2">
            <w:pPr>
              <w:jc w:val="center"/>
              <w:rPr>
                <w:rFonts w:ascii="Iowan Old Style Roman" w:hAnsi="Iowan Old Style Roman"/>
                <w:color w:val="000000"/>
                <w:lang w:val="es-ES"/>
              </w:rPr>
            </w:pPr>
            <w:r w:rsidRPr="00153D1D">
              <w:rPr>
                <w:rFonts w:ascii="Iowan Old Style Roman" w:hAnsi="Iowan Old Style Roman"/>
                <w:color w:val="000000"/>
                <w:lang w:val="es-ES"/>
              </w:rPr>
              <w:t>Total</w:t>
            </w:r>
          </w:p>
        </w:tc>
        <w:tc>
          <w:tcPr>
            <w:tcW w:w="630" w:type="dxa"/>
            <w:tcBorders>
              <w:bottom w:val="single" w:sz="4" w:space="0" w:color="auto"/>
            </w:tcBorders>
            <w:shd w:val="clear" w:color="auto" w:fill="auto"/>
            <w:noWrap/>
            <w:vAlign w:val="center"/>
          </w:tcPr>
          <w:p w14:paraId="58187C38" w14:textId="77777777" w:rsidR="001E727C" w:rsidRPr="00153D1D" w:rsidRDefault="001E727C" w:rsidP="00EF06C2">
            <w:pPr>
              <w:jc w:val="center"/>
              <w:rPr>
                <w:rFonts w:ascii="Iowan Old Style Roman" w:hAnsi="Iowan Old Style Roman"/>
                <w:color w:val="000000"/>
                <w:lang w:val="es-ES"/>
              </w:rPr>
            </w:pPr>
            <w:r w:rsidRPr="00153D1D">
              <w:rPr>
                <w:rFonts w:ascii="Iowan Old Style Roman" w:hAnsi="Iowan Old Style Roman"/>
                <w:color w:val="000000"/>
                <w:lang w:val="es-ES"/>
              </w:rPr>
              <w:t>57</w:t>
            </w:r>
          </w:p>
        </w:tc>
        <w:tc>
          <w:tcPr>
            <w:tcW w:w="990" w:type="dxa"/>
            <w:tcBorders>
              <w:bottom w:val="single" w:sz="4" w:space="0" w:color="auto"/>
            </w:tcBorders>
            <w:shd w:val="clear" w:color="auto" w:fill="auto"/>
            <w:noWrap/>
            <w:vAlign w:val="center"/>
          </w:tcPr>
          <w:p w14:paraId="3E625712" w14:textId="77777777" w:rsidR="001E727C" w:rsidRPr="00586F7C" w:rsidRDefault="001E727C" w:rsidP="00EF06C2">
            <w:pPr>
              <w:jc w:val="center"/>
              <w:rPr>
                <w:rFonts w:ascii="Iowan Old Style Roman" w:hAnsi="Iowan Old Style Roman"/>
                <w:b/>
                <w:bCs/>
                <w:color w:val="000000"/>
                <w:lang w:val="es-ES"/>
              </w:rPr>
            </w:pPr>
            <w:r w:rsidRPr="00586F7C">
              <w:rPr>
                <w:rFonts w:ascii="Iowan Old Style Roman" w:hAnsi="Iowan Old Style Roman"/>
                <w:b/>
                <w:bCs/>
                <w:color w:val="000000"/>
                <w:lang w:val="es-ES"/>
              </w:rPr>
              <w:t>47.3</w:t>
            </w:r>
          </w:p>
        </w:tc>
        <w:tc>
          <w:tcPr>
            <w:tcW w:w="630" w:type="dxa"/>
            <w:tcBorders>
              <w:bottom w:val="single" w:sz="4" w:space="0" w:color="auto"/>
            </w:tcBorders>
            <w:shd w:val="clear" w:color="auto" w:fill="auto"/>
            <w:noWrap/>
            <w:vAlign w:val="center"/>
          </w:tcPr>
          <w:p w14:paraId="5DB32880" w14:textId="77777777" w:rsidR="001E727C" w:rsidRPr="00153D1D" w:rsidRDefault="001E727C" w:rsidP="00EF06C2">
            <w:pPr>
              <w:jc w:val="center"/>
              <w:rPr>
                <w:rFonts w:ascii="Iowan Old Style Roman" w:hAnsi="Iowan Old Style Roman"/>
                <w:color w:val="000000"/>
                <w:lang w:val="es-ES"/>
              </w:rPr>
            </w:pPr>
            <w:r w:rsidRPr="00153D1D">
              <w:rPr>
                <w:rFonts w:ascii="Iowan Old Style Roman" w:hAnsi="Iowan Old Style Roman"/>
                <w:color w:val="000000"/>
                <w:lang w:val="es-ES"/>
              </w:rPr>
              <w:t>62</w:t>
            </w:r>
          </w:p>
        </w:tc>
        <w:tc>
          <w:tcPr>
            <w:tcW w:w="990" w:type="dxa"/>
            <w:tcBorders>
              <w:bottom w:val="single" w:sz="4" w:space="0" w:color="auto"/>
            </w:tcBorders>
            <w:shd w:val="clear" w:color="auto" w:fill="auto"/>
            <w:noWrap/>
            <w:vAlign w:val="center"/>
          </w:tcPr>
          <w:p w14:paraId="3D25A3F9" w14:textId="77777777" w:rsidR="001E727C" w:rsidRPr="00586F7C" w:rsidRDefault="001E727C" w:rsidP="00EF06C2">
            <w:pPr>
              <w:jc w:val="center"/>
              <w:rPr>
                <w:rFonts w:ascii="Iowan Old Style Roman" w:hAnsi="Iowan Old Style Roman"/>
                <w:b/>
                <w:bCs/>
                <w:color w:val="000000"/>
                <w:lang w:val="es-ES"/>
              </w:rPr>
            </w:pPr>
            <w:r w:rsidRPr="00586F7C">
              <w:rPr>
                <w:rFonts w:ascii="Iowan Old Style Roman" w:hAnsi="Iowan Old Style Roman"/>
                <w:b/>
                <w:bCs/>
                <w:color w:val="000000"/>
                <w:lang w:val="es-ES"/>
              </w:rPr>
              <w:t>48.3</w:t>
            </w:r>
          </w:p>
        </w:tc>
        <w:tc>
          <w:tcPr>
            <w:tcW w:w="630" w:type="dxa"/>
            <w:tcBorders>
              <w:bottom w:val="single" w:sz="4" w:space="0" w:color="auto"/>
            </w:tcBorders>
            <w:shd w:val="clear" w:color="auto" w:fill="auto"/>
            <w:noWrap/>
            <w:vAlign w:val="center"/>
          </w:tcPr>
          <w:p w14:paraId="68104964" w14:textId="77777777" w:rsidR="001E727C" w:rsidRPr="00153D1D" w:rsidRDefault="001E727C" w:rsidP="00EF06C2">
            <w:pPr>
              <w:jc w:val="center"/>
              <w:rPr>
                <w:rFonts w:ascii="Iowan Old Style Roman" w:hAnsi="Iowan Old Style Roman"/>
                <w:color w:val="000000"/>
                <w:lang w:val="es-ES"/>
              </w:rPr>
            </w:pPr>
            <w:r w:rsidRPr="00153D1D">
              <w:rPr>
                <w:rFonts w:ascii="Iowan Old Style Roman" w:hAnsi="Iowan Old Style Roman"/>
                <w:color w:val="000000"/>
                <w:lang w:val="es-ES"/>
              </w:rPr>
              <w:t>55</w:t>
            </w:r>
          </w:p>
        </w:tc>
        <w:tc>
          <w:tcPr>
            <w:tcW w:w="990" w:type="dxa"/>
            <w:tcBorders>
              <w:bottom w:val="single" w:sz="4" w:space="0" w:color="auto"/>
            </w:tcBorders>
            <w:shd w:val="clear" w:color="auto" w:fill="auto"/>
            <w:noWrap/>
            <w:vAlign w:val="center"/>
          </w:tcPr>
          <w:p w14:paraId="53DC7B89" w14:textId="77777777" w:rsidR="001E727C" w:rsidRPr="00586F7C" w:rsidRDefault="001E727C" w:rsidP="00EF06C2">
            <w:pPr>
              <w:jc w:val="center"/>
              <w:rPr>
                <w:rFonts w:ascii="Iowan Old Style Roman" w:hAnsi="Iowan Old Style Roman"/>
                <w:b/>
                <w:bCs/>
                <w:color w:val="000000"/>
                <w:lang w:val="es-ES"/>
              </w:rPr>
            </w:pPr>
            <w:r w:rsidRPr="00586F7C">
              <w:rPr>
                <w:rFonts w:ascii="Iowan Old Style Roman" w:hAnsi="Iowan Old Style Roman"/>
                <w:b/>
                <w:bCs/>
                <w:color w:val="000000"/>
                <w:lang w:val="es-ES"/>
              </w:rPr>
              <w:t>36.3</w:t>
            </w:r>
          </w:p>
        </w:tc>
        <w:tc>
          <w:tcPr>
            <w:tcW w:w="630" w:type="dxa"/>
            <w:tcBorders>
              <w:bottom w:val="single" w:sz="4" w:space="0" w:color="auto"/>
            </w:tcBorders>
            <w:shd w:val="clear" w:color="auto" w:fill="auto"/>
            <w:noWrap/>
            <w:vAlign w:val="center"/>
          </w:tcPr>
          <w:p w14:paraId="4C7C1A6C" w14:textId="77777777" w:rsidR="001E727C" w:rsidRPr="00153D1D" w:rsidRDefault="001E727C" w:rsidP="00EF06C2">
            <w:pPr>
              <w:jc w:val="center"/>
              <w:rPr>
                <w:rFonts w:ascii="Iowan Old Style Roman" w:hAnsi="Iowan Old Style Roman"/>
                <w:color w:val="000000"/>
                <w:lang w:val="es-ES"/>
              </w:rPr>
            </w:pPr>
            <w:r w:rsidRPr="00153D1D">
              <w:rPr>
                <w:rFonts w:ascii="Iowan Old Style Roman" w:hAnsi="Iowan Old Style Roman"/>
                <w:color w:val="000000"/>
                <w:lang w:val="es-ES"/>
              </w:rPr>
              <w:t>174</w:t>
            </w:r>
          </w:p>
        </w:tc>
        <w:tc>
          <w:tcPr>
            <w:tcW w:w="990" w:type="dxa"/>
            <w:tcBorders>
              <w:bottom w:val="single" w:sz="4" w:space="0" w:color="auto"/>
            </w:tcBorders>
            <w:shd w:val="clear" w:color="auto" w:fill="auto"/>
            <w:noWrap/>
            <w:vAlign w:val="center"/>
          </w:tcPr>
          <w:p w14:paraId="500E9167" w14:textId="77777777" w:rsidR="001E727C" w:rsidRPr="00586F7C" w:rsidRDefault="001E727C" w:rsidP="00EF06C2">
            <w:pPr>
              <w:jc w:val="center"/>
              <w:rPr>
                <w:rFonts w:ascii="Iowan Old Style Roman" w:hAnsi="Iowan Old Style Roman"/>
                <w:b/>
                <w:bCs/>
                <w:color w:val="000000"/>
                <w:lang w:val="es-ES"/>
              </w:rPr>
            </w:pPr>
            <w:r w:rsidRPr="00586F7C">
              <w:rPr>
                <w:rFonts w:ascii="Iowan Old Style Roman" w:hAnsi="Iowan Old Style Roman"/>
                <w:b/>
                <w:bCs/>
                <w:color w:val="000000"/>
                <w:lang w:val="es-ES"/>
              </w:rPr>
              <w:t>44.2</w:t>
            </w:r>
          </w:p>
        </w:tc>
      </w:tr>
    </w:tbl>
    <w:p w14:paraId="3B96FC47" w14:textId="77777777" w:rsidR="001E727C" w:rsidRPr="00EF06C2" w:rsidRDefault="001E727C" w:rsidP="00BD55CF">
      <w:pPr>
        <w:rPr>
          <w:rFonts w:ascii="Iowan Old Style Roman" w:hAnsi="Iowan Old Style Roman"/>
          <w:lang w:val="es-ES"/>
        </w:rPr>
      </w:pPr>
    </w:p>
    <w:p w14:paraId="7757C64C" w14:textId="6E0613E8" w:rsidR="0085285D" w:rsidRPr="00EF06C2" w:rsidRDefault="004B699E" w:rsidP="00BD55CF">
      <w:pPr>
        <w:jc w:val="both"/>
        <w:rPr>
          <w:rFonts w:ascii="Iowan Old Style Roman" w:hAnsi="Iowan Old Style Roman"/>
          <w:lang w:val="es-ES"/>
        </w:rPr>
      </w:pPr>
      <w:r w:rsidRPr="00EF06C2">
        <w:rPr>
          <w:rFonts w:ascii="Iowan Old Style Roman" w:hAnsi="Iowan Old Style Roman"/>
          <w:lang w:val="es-ES"/>
        </w:rPr>
        <w:tab/>
        <w:t xml:space="preserve">En Ensenada-Tijuana, los nombres comerciales mas importantes (N </w:t>
      </w:r>
      <w:r w:rsidRPr="00EF06C2">
        <w:rPr>
          <w:rFonts w:ascii="Iowan Old Style Roman" w:hAnsi="Iowan Old Style Roman"/>
          <w:u w:val="single"/>
          <w:lang w:val="es-ES"/>
        </w:rPr>
        <w:t>&gt;</w:t>
      </w:r>
      <w:r w:rsidRPr="00EF06C2">
        <w:rPr>
          <w:rFonts w:ascii="Iowan Old Style Roman" w:hAnsi="Iowan Old Style Roman"/>
          <w:lang w:val="es-ES"/>
        </w:rPr>
        <w:t xml:space="preserve"> 6) fueron</w:t>
      </w:r>
      <w:r w:rsidR="00FF682D">
        <w:rPr>
          <w:rFonts w:ascii="Iowan Old Style Roman" w:hAnsi="Iowan Old Style Roman"/>
          <w:lang w:val="es-ES"/>
        </w:rPr>
        <w:t xml:space="preserve"> </w:t>
      </w:r>
      <w:r w:rsidR="00FF682D" w:rsidRPr="00EF06C2">
        <w:rPr>
          <w:rFonts w:ascii="Iowan Old Style Roman" w:hAnsi="Iowan Old Style Roman"/>
          <w:lang w:val="es-ES"/>
        </w:rPr>
        <w:t>atún (0% sustitución), jurel (16.7% sustitución) y lenguado (33.3% sustitución</w:t>
      </w:r>
      <w:r w:rsidR="00FF682D">
        <w:rPr>
          <w:rFonts w:ascii="Iowan Old Style Roman" w:hAnsi="Iowan Old Style Roman"/>
          <w:lang w:val="es-ES"/>
        </w:rPr>
        <w:t xml:space="preserve">), </w:t>
      </w:r>
      <w:r w:rsidRPr="00EF06C2">
        <w:rPr>
          <w:rFonts w:ascii="Iowan Old Style Roman" w:hAnsi="Iowan Old Style Roman"/>
          <w:lang w:val="es-ES"/>
        </w:rPr>
        <w:t>cabrilla (42.9 % sustituci</w:t>
      </w:r>
      <w:r w:rsidR="00FF682D">
        <w:rPr>
          <w:rFonts w:ascii="Iowan Old Style Roman" w:hAnsi="Iowan Old Style Roman"/>
          <w:lang w:val="es-ES"/>
        </w:rPr>
        <w:t xml:space="preserve">ón), curvina (75% sustitución) y </w:t>
      </w:r>
      <w:proofErr w:type="spellStart"/>
      <w:r w:rsidRPr="00EF06C2">
        <w:rPr>
          <w:rFonts w:ascii="Iowan Old Style Roman" w:hAnsi="Iowan Old Style Roman"/>
          <w:lang w:val="es-ES"/>
        </w:rPr>
        <w:t>marlin</w:t>
      </w:r>
      <w:proofErr w:type="spellEnd"/>
      <w:r w:rsidRPr="00EF06C2">
        <w:rPr>
          <w:rFonts w:ascii="Iowan Old Style Roman" w:hAnsi="Iowan Old Style Roman"/>
          <w:lang w:val="es-ES"/>
        </w:rPr>
        <w:t xml:space="preserve"> (100% sustitución).</w:t>
      </w:r>
      <w:r w:rsidR="000710D2" w:rsidRPr="00EF06C2">
        <w:rPr>
          <w:rFonts w:ascii="Iowan Old Style Roman" w:hAnsi="Iowan Old Style Roman"/>
          <w:lang w:val="es-ES"/>
        </w:rPr>
        <w:t xml:space="preserve"> Otros nombres comerciales locales encontrados</w:t>
      </w:r>
      <w:r w:rsidR="008633BB" w:rsidRPr="00EF06C2">
        <w:rPr>
          <w:rFonts w:ascii="Iowan Old Style Roman" w:hAnsi="Iowan Old Style Roman"/>
          <w:lang w:val="es-ES"/>
        </w:rPr>
        <w:t xml:space="preserve"> en una o dos ocasiones</w:t>
      </w:r>
      <w:r w:rsidR="000710D2" w:rsidRPr="00EF06C2">
        <w:rPr>
          <w:rFonts w:ascii="Iowan Old Style Roman" w:hAnsi="Iowan Old Style Roman"/>
          <w:lang w:val="es-ES"/>
        </w:rPr>
        <w:t xml:space="preserve"> fueron lobina,</w:t>
      </w:r>
      <w:r w:rsidR="008633BB" w:rsidRPr="00EF06C2">
        <w:rPr>
          <w:rFonts w:ascii="Iowan Old Style Roman" w:hAnsi="Iowan Old Style Roman"/>
          <w:lang w:val="es-ES"/>
        </w:rPr>
        <w:t xml:space="preserve"> mojarra,</w:t>
      </w:r>
      <w:r w:rsidR="000710D2" w:rsidRPr="00EF06C2">
        <w:rPr>
          <w:rFonts w:ascii="Iowan Old Style Roman" w:hAnsi="Iowan Old Style Roman"/>
          <w:lang w:val="es-ES"/>
        </w:rPr>
        <w:t xml:space="preserve"> blanco,</w:t>
      </w:r>
      <w:r w:rsidR="008633BB" w:rsidRPr="00EF06C2">
        <w:rPr>
          <w:rFonts w:ascii="Iowan Old Style Roman" w:hAnsi="Iowan Old Style Roman"/>
          <w:lang w:val="es-ES"/>
        </w:rPr>
        <w:t xml:space="preserve"> huachinango, mero</w:t>
      </w:r>
      <w:r w:rsidR="000710D2" w:rsidRPr="00EF06C2">
        <w:rPr>
          <w:rFonts w:ascii="Iowan Old Style Roman" w:hAnsi="Iowan Old Style Roman"/>
          <w:lang w:val="es-ES"/>
        </w:rPr>
        <w:t xml:space="preserve"> y </w:t>
      </w:r>
      <w:proofErr w:type="spellStart"/>
      <w:r w:rsidR="000710D2" w:rsidRPr="00EF06C2">
        <w:rPr>
          <w:rFonts w:ascii="Iowan Old Style Roman" w:hAnsi="Iowan Old Style Roman"/>
          <w:lang w:val="es-ES"/>
        </w:rPr>
        <w:t>rocot</w:t>
      </w:r>
      <w:proofErr w:type="spellEnd"/>
      <w:r w:rsidR="00092AEE" w:rsidRPr="00EF06C2">
        <w:rPr>
          <w:rFonts w:ascii="Iowan Old Style Roman" w:hAnsi="Iowan Old Style Roman"/>
          <w:lang w:val="es-ES"/>
        </w:rPr>
        <w:t xml:space="preserve"> (</w:t>
      </w:r>
      <w:r w:rsidR="00FF682D">
        <w:rPr>
          <w:rFonts w:ascii="Iowan Old Style Roman" w:hAnsi="Iowan Old Style Roman"/>
          <w:lang w:val="es-ES"/>
        </w:rPr>
        <w:t xml:space="preserve">ver </w:t>
      </w:r>
      <w:r w:rsidR="00092AEE" w:rsidRPr="00EF06C2">
        <w:rPr>
          <w:rFonts w:ascii="Iowan Old Style Roman" w:hAnsi="Iowan Old Style Roman"/>
          <w:lang w:val="es-ES"/>
        </w:rPr>
        <w:t>Tabla 4).</w:t>
      </w:r>
    </w:p>
    <w:p w14:paraId="49EFAB9F" w14:textId="0A97CB1B" w:rsidR="0085285D" w:rsidRPr="00EF06C2" w:rsidRDefault="0085285D" w:rsidP="00BD55CF">
      <w:pPr>
        <w:jc w:val="both"/>
        <w:rPr>
          <w:rFonts w:ascii="Iowan Old Style Roman" w:hAnsi="Iowan Old Style Roman"/>
          <w:lang w:val="es-ES"/>
        </w:rPr>
      </w:pPr>
    </w:p>
    <w:tbl>
      <w:tblPr>
        <w:tblW w:w="7781" w:type="dxa"/>
        <w:jc w:val="center"/>
        <w:tblLayout w:type="fixed"/>
        <w:tblLook w:val="04A0" w:firstRow="1" w:lastRow="0" w:firstColumn="1" w:lastColumn="0" w:noHBand="0" w:noVBand="1"/>
      </w:tblPr>
      <w:tblGrid>
        <w:gridCol w:w="990"/>
        <w:gridCol w:w="1635"/>
        <w:gridCol w:w="1540"/>
        <w:gridCol w:w="1726"/>
        <w:gridCol w:w="1890"/>
      </w:tblGrid>
      <w:tr w:rsidR="0085285D" w:rsidRPr="003E5CB3" w14:paraId="000764CE" w14:textId="77777777" w:rsidTr="00EF06C2">
        <w:trPr>
          <w:trHeight w:val="320"/>
          <w:jc w:val="center"/>
        </w:trPr>
        <w:tc>
          <w:tcPr>
            <w:tcW w:w="7781" w:type="dxa"/>
            <w:gridSpan w:val="5"/>
            <w:tcBorders>
              <w:top w:val="single" w:sz="4" w:space="0" w:color="auto"/>
              <w:left w:val="nil"/>
              <w:bottom w:val="single" w:sz="4" w:space="0" w:color="auto"/>
              <w:right w:val="nil"/>
            </w:tcBorders>
            <w:shd w:val="clear" w:color="auto" w:fill="auto"/>
            <w:noWrap/>
            <w:vAlign w:val="bottom"/>
          </w:tcPr>
          <w:p w14:paraId="4F3D5C36" w14:textId="678102D0" w:rsidR="0085285D" w:rsidRPr="003E5CB3" w:rsidRDefault="0085285D" w:rsidP="0085285D">
            <w:pPr>
              <w:jc w:val="center"/>
              <w:rPr>
                <w:rFonts w:ascii="Iowan Old Style Roman" w:hAnsi="Iowan Old Style Roman" w:cs="Calibri"/>
                <w:color w:val="000000"/>
                <w:lang w:val="es-MX"/>
              </w:rPr>
            </w:pPr>
            <w:r w:rsidRPr="003E5CB3">
              <w:rPr>
                <w:rFonts w:ascii="Iowan Old Style Roman" w:hAnsi="Iowan Old Style Roman" w:cs="Calibri"/>
                <w:b/>
                <w:bCs/>
                <w:color w:val="000000"/>
                <w:lang w:val="es-MX"/>
              </w:rPr>
              <w:t>Tabla 4</w:t>
            </w:r>
            <w:r w:rsidR="00AA00D0">
              <w:rPr>
                <w:rFonts w:ascii="Iowan Old Style Roman" w:hAnsi="Iowan Old Style Roman" w:cs="Calibri"/>
                <w:b/>
                <w:bCs/>
                <w:color w:val="000000"/>
                <w:lang w:val="es-MX"/>
              </w:rPr>
              <w:t>.</w:t>
            </w:r>
            <w:r w:rsidRPr="003E5CB3">
              <w:rPr>
                <w:rFonts w:ascii="Iowan Old Style Roman" w:hAnsi="Iowan Old Style Roman" w:cs="Calibri"/>
                <w:color w:val="000000"/>
                <w:lang w:val="es-MX"/>
              </w:rPr>
              <w:t xml:space="preserve"> </w:t>
            </w:r>
            <w:r w:rsidRPr="00EF06C2">
              <w:rPr>
                <w:rFonts w:ascii="Iowan Old Style Roman" w:hAnsi="Iowan Old Style Roman" w:cs="Calibri"/>
                <w:color w:val="000000"/>
                <w:lang w:val="es-ES"/>
              </w:rPr>
              <w:t>Frecuencia en la sustitución de pescado en Ensenada-Tijuana para 12 nombres comerciales observados, indicando nombre comercial, número de muestras analizadas (N), número de muestras que fueron sustituidas por otra especie y porcentaje de sustitución de especies</w:t>
            </w:r>
            <w:r w:rsidR="00AA00D0">
              <w:rPr>
                <w:rFonts w:ascii="Iowan Old Style Roman" w:hAnsi="Iowan Old Style Roman" w:cs="Calibri"/>
                <w:color w:val="000000"/>
                <w:lang w:val="es-ES"/>
              </w:rPr>
              <w:t>.</w:t>
            </w:r>
          </w:p>
        </w:tc>
      </w:tr>
      <w:tr w:rsidR="00187348" w:rsidRPr="00EF06C2" w14:paraId="456990B4" w14:textId="77777777" w:rsidTr="00EF06C2">
        <w:trPr>
          <w:trHeight w:val="320"/>
          <w:jc w:val="center"/>
        </w:trPr>
        <w:tc>
          <w:tcPr>
            <w:tcW w:w="990" w:type="dxa"/>
            <w:tcBorders>
              <w:top w:val="single" w:sz="4" w:space="0" w:color="auto"/>
              <w:left w:val="nil"/>
              <w:bottom w:val="single" w:sz="4" w:space="0" w:color="auto"/>
              <w:right w:val="nil"/>
            </w:tcBorders>
            <w:shd w:val="clear" w:color="auto" w:fill="auto"/>
            <w:noWrap/>
            <w:vAlign w:val="bottom"/>
            <w:hideMark/>
          </w:tcPr>
          <w:p w14:paraId="19D62FBD" w14:textId="77777777" w:rsidR="0085285D" w:rsidRPr="00EF06C2" w:rsidRDefault="0085285D" w:rsidP="0085285D">
            <w:pPr>
              <w:jc w:val="center"/>
              <w:rPr>
                <w:rFonts w:ascii="Iowan Old Style Roman" w:hAnsi="Iowan Old Style Roman" w:cs="Calibri"/>
                <w:b/>
                <w:bCs/>
                <w:color w:val="000000"/>
              </w:rPr>
            </w:pPr>
            <w:r w:rsidRPr="00EF06C2">
              <w:rPr>
                <w:rFonts w:ascii="Iowan Old Style Roman" w:hAnsi="Iowan Old Style Roman" w:cs="Calibri"/>
                <w:b/>
                <w:bCs/>
                <w:color w:val="000000"/>
              </w:rPr>
              <w:t>No.</w:t>
            </w:r>
          </w:p>
        </w:tc>
        <w:tc>
          <w:tcPr>
            <w:tcW w:w="1635" w:type="dxa"/>
            <w:tcBorders>
              <w:top w:val="single" w:sz="4" w:space="0" w:color="auto"/>
              <w:left w:val="nil"/>
              <w:bottom w:val="single" w:sz="4" w:space="0" w:color="auto"/>
              <w:right w:val="nil"/>
            </w:tcBorders>
            <w:shd w:val="clear" w:color="auto" w:fill="auto"/>
            <w:noWrap/>
            <w:vAlign w:val="bottom"/>
            <w:hideMark/>
          </w:tcPr>
          <w:p w14:paraId="48F22A85" w14:textId="77777777" w:rsidR="0085285D" w:rsidRPr="00EF06C2" w:rsidRDefault="0085285D" w:rsidP="0085285D">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Nombre</w:t>
            </w:r>
            <w:proofErr w:type="spellEnd"/>
            <w:r w:rsidRPr="00EF06C2">
              <w:rPr>
                <w:rFonts w:ascii="Iowan Old Style Roman" w:hAnsi="Iowan Old Style Roman" w:cs="Calibri"/>
                <w:b/>
                <w:bCs/>
                <w:color w:val="000000"/>
              </w:rPr>
              <w:t xml:space="preserve"> </w:t>
            </w:r>
            <w:proofErr w:type="spellStart"/>
            <w:r w:rsidRPr="00EF06C2">
              <w:rPr>
                <w:rFonts w:ascii="Iowan Old Style Roman" w:hAnsi="Iowan Old Style Roman" w:cs="Calibri"/>
                <w:b/>
                <w:bCs/>
                <w:color w:val="000000"/>
              </w:rPr>
              <w:t>comercial</w:t>
            </w:r>
            <w:proofErr w:type="spellEnd"/>
          </w:p>
        </w:tc>
        <w:tc>
          <w:tcPr>
            <w:tcW w:w="1540" w:type="dxa"/>
            <w:tcBorders>
              <w:top w:val="single" w:sz="4" w:space="0" w:color="auto"/>
              <w:left w:val="nil"/>
              <w:bottom w:val="single" w:sz="4" w:space="0" w:color="auto"/>
              <w:right w:val="nil"/>
            </w:tcBorders>
            <w:shd w:val="clear" w:color="auto" w:fill="auto"/>
            <w:noWrap/>
            <w:vAlign w:val="bottom"/>
            <w:hideMark/>
          </w:tcPr>
          <w:p w14:paraId="0D560763" w14:textId="77777777" w:rsidR="0085285D" w:rsidRPr="00EF06C2" w:rsidRDefault="0085285D" w:rsidP="0085285D">
            <w:pPr>
              <w:jc w:val="center"/>
              <w:rPr>
                <w:rFonts w:ascii="Iowan Old Style Roman" w:hAnsi="Iowan Old Style Roman" w:cs="Calibri"/>
                <w:b/>
                <w:bCs/>
                <w:color w:val="000000"/>
              </w:rPr>
            </w:pPr>
            <w:r w:rsidRPr="00EF06C2">
              <w:rPr>
                <w:rFonts w:ascii="Iowan Old Style Roman" w:hAnsi="Iowan Old Style Roman" w:cs="Calibri"/>
                <w:b/>
                <w:bCs/>
                <w:color w:val="000000"/>
              </w:rPr>
              <w:t>N</w:t>
            </w:r>
          </w:p>
        </w:tc>
        <w:tc>
          <w:tcPr>
            <w:tcW w:w="1726" w:type="dxa"/>
            <w:tcBorders>
              <w:top w:val="single" w:sz="4" w:space="0" w:color="auto"/>
              <w:left w:val="nil"/>
              <w:bottom w:val="single" w:sz="4" w:space="0" w:color="auto"/>
              <w:right w:val="nil"/>
            </w:tcBorders>
            <w:shd w:val="clear" w:color="auto" w:fill="auto"/>
            <w:noWrap/>
            <w:vAlign w:val="bottom"/>
            <w:hideMark/>
          </w:tcPr>
          <w:p w14:paraId="386616FD" w14:textId="77777777" w:rsidR="0085285D" w:rsidRPr="00EF06C2" w:rsidRDefault="0085285D" w:rsidP="0085285D">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Frequencia</w:t>
            </w:r>
            <w:proofErr w:type="spellEnd"/>
            <w:r w:rsidRPr="00EF06C2">
              <w:rPr>
                <w:rFonts w:ascii="Iowan Old Style Roman" w:hAnsi="Iowan Old Style Roman" w:cs="Calibri"/>
                <w:b/>
                <w:bCs/>
                <w:color w:val="000000"/>
              </w:rPr>
              <w:t xml:space="preserve"> de </w:t>
            </w:r>
            <w:proofErr w:type="spellStart"/>
            <w:r w:rsidRPr="00EF06C2">
              <w:rPr>
                <w:rFonts w:ascii="Iowan Old Style Roman" w:hAnsi="Iowan Old Style Roman" w:cs="Calibri"/>
                <w:b/>
                <w:bCs/>
                <w:color w:val="000000"/>
              </w:rPr>
              <w:t>Sustitución</w:t>
            </w:r>
            <w:proofErr w:type="spellEnd"/>
            <w:r w:rsidRPr="00EF06C2">
              <w:rPr>
                <w:rFonts w:ascii="Iowan Old Style Roman" w:hAnsi="Iowan Old Style Roman" w:cs="Calibri"/>
                <w:b/>
                <w:bCs/>
                <w:color w:val="000000"/>
              </w:rPr>
              <w:t xml:space="preserve"> </w:t>
            </w:r>
          </w:p>
        </w:tc>
        <w:tc>
          <w:tcPr>
            <w:tcW w:w="1890" w:type="dxa"/>
            <w:tcBorders>
              <w:top w:val="single" w:sz="4" w:space="0" w:color="auto"/>
              <w:left w:val="nil"/>
              <w:bottom w:val="single" w:sz="4" w:space="0" w:color="auto"/>
              <w:right w:val="nil"/>
            </w:tcBorders>
            <w:shd w:val="clear" w:color="auto" w:fill="auto"/>
            <w:noWrap/>
            <w:vAlign w:val="bottom"/>
            <w:hideMark/>
          </w:tcPr>
          <w:p w14:paraId="15BB16E2" w14:textId="7A36A7A9" w:rsidR="0085285D" w:rsidRPr="00EF06C2" w:rsidRDefault="00C169CC" w:rsidP="0085285D">
            <w:pPr>
              <w:jc w:val="center"/>
              <w:rPr>
                <w:rFonts w:ascii="Iowan Old Style Roman" w:hAnsi="Iowan Old Style Roman" w:cs="Calibri"/>
                <w:b/>
                <w:bCs/>
                <w:color w:val="000000"/>
              </w:rPr>
            </w:pPr>
            <w:r>
              <w:rPr>
                <w:rFonts w:ascii="Iowan Old Style Roman" w:hAnsi="Iowan Old Style Roman" w:cs="Calibri"/>
                <w:b/>
                <w:bCs/>
                <w:color w:val="000000"/>
              </w:rPr>
              <w:t>%</w:t>
            </w:r>
            <w:r w:rsidRPr="00EF06C2">
              <w:rPr>
                <w:rFonts w:ascii="Iowan Old Style Roman" w:hAnsi="Iowan Old Style Roman" w:cs="Calibri"/>
                <w:b/>
                <w:bCs/>
                <w:color w:val="000000"/>
              </w:rPr>
              <w:t xml:space="preserve"> </w:t>
            </w:r>
            <w:proofErr w:type="gramStart"/>
            <w:r w:rsidR="0085285D" w:rsidRPr="00EF06C2">
              <w:rPr>
                <w:rFonts w:ascii="Iowan Old Style Roman" w:hAnsi="Iowan Old Style Roman" w:cs="Calibri"/>
                <w:b/>
                <w:bCs/>
                <w:color w:val="000000"/>
              </w:rPr>
              <w:t>de</w:t>
            </w:r>
            <w:proofErr w:type="gramEnd"/>
            <w:r w:rsidR="0085285D" w:rsidRPr="00EF06C2">
              <w:rPr>
                <w:rFonts w:ascii="Iowan Old Style Roman" w:hAnsi="Iowan Old Style Roman" w:cs="Calibri"/>
                <w:b/>
                <w:bCs/>
                <w:color w:val="000000"/>
              </w:rPr>
              <w:t xml:space="preserve"> </w:t>
            </w:r>
            <w:proofErr w:type="spellStart"/>
            <w:r w:rsidR="0085285D" w:rsidRPr="00EF06C2">
              <w:rPr>
                <w:rFonts w:ascii="Iowan Old Style Roman" w:hAnsi="Iowan Old Style Roman" w:cs="Calibri"/>
                <w:b/>
                <w:bCs/>
                <w:color w:val="000000"/>
              </w:rPr>
              <w:t>Sustitución</w:t>
            </w:r>
            <w:proofErr w:type="spellEnd"/>
          </w:p>
        </w:tc>
      </w:tr>
      <w:tr w:rsidR="00187348" w:rsidRPr="00EF06C2" w14:paraId="02D2C266" w14:textId="77777777" w:rsidTr="00EF06C2">
        <w:trPr>
          <w:trHeight w:val="320"/>
          <w:jc w:val="center"/>
        </w:trPr>
        <w:tc>
          <w:tcPr>
            <w:tcW w:w="990" w:type="dxa"/>
            <w:tcBorders>
              <w:top w:val="single" w:sz="4" w:space="0" w:color="auto"/>
              <w:left w:val="nil"/>
              <w:bottom w:val="nil"/>
              <w:right w:val="nil"/>
            </w:tcBorders>
            <w:shd w:val="clear" w:color="auto" w:fill="auto"/>
            <w:noWrap/>
            <w:vAlign w:val="bottom"/>
            <w:hideMark/>
          </w:tcPr>
          <w:p w14:paraId="7DE1107E"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635" w:type="dxa"/>
            <w:tcBorders>
              <w:top w:val="single" w:sz="4" w:space="0" w:color="auto"/>
              <w:left w:val="nil"/>
              <w:bottom w:val="nil"/>
              <w:right w:val="nil"/>
            </w:tcBorders>
            <w:shd w:val="clear" w:color="auto" w:fill="auto"/>
            <w:noWrap/>
            <w:vAlign w:val="bottom"/>
            <w:hideMark/>
          </w:tcPr>
          <w:p w14:paraId="3E42C070"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Cabrilla</w:t>
            </w:r>
          </w:p>
        </w:tc>
        <w:tc>
          <w:tcPr>
            <w:tcW w:w="1540" w:type="dxa"/>
            <w:tcBorders>
              <w:top w:val="single" w:sz="4" w:space="0" w:color="auto"/>
              <w:left w:val="nil"/>
              <w:bottom w:val="nil"/>
              <w:right w:val="nil"/>
            </w:tcBorders>
            <w:shd w:val="clear" w:color="auto" w:fill="auto"/>
            <w:noWrap/>
            <w:vAlign w:val="bottom"/>
            <w:hideMark/>
          </w:tcPr>
          <w:p w14:paraId="21DD5C89"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14</w:t>
            </w:r>
          </w:p>
        </w:tc>
        <w:tc>
          <w:tcPr>
            <w:tcW w:w="1726" w:type="dxa"/>
            <w:tcBorders>
              <w:top w:val="single" w:sz="4" w:space="0" w:color="auto"/>
              <w:left w:val="nil"/>
              <w:bottom w:val="nil"/>
              <w:right w:val="nil"/>
            </w:tcBorders>
            <w:shd w:val="clear" w:color="auto" w:fill="auto"/>
            <w:noWrap/>
            <w:vAlign w:val="bottom"/>
            <w:hideMark/>
          </w:tcPr>
          <w:p w14:paraId="4433B110"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890" w:type="dxa"/>
            <w:tcBorders>
              <w:top w:val="single" w:sz="4" w:space="0" w:color="auto"/>
              <w:left w:val="nil"/>
              <w:bottom w:val="nil"/>
              <w:right w:val="nil"/>
            </w:tcBorders>
            <w:shd w:val="clear" w:color="auto" w:fill="auto"/>
            <w:noWrap/>
            <w:vAlign w:val="bottom"/>
            <w:hideMark/>
          </w:tcPr>
          <w:p w14:paraId="75E59003"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42.9</w:t>
            </w:r>
          </w:p>
        </w:tc>
      </w:tr>
      <w:tr w:rsidR="00187348" w:rsidRPr="00EF06C2" w14:paraId="313942EB"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6A78678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635" w:type="dxa"/>
            <w:tcBorders>
              <w:top w:val="nil"/>
              <w:left w:val="nil"/>
              <w:bottom w:val="nil"/>
              <w:right w:val="nil"/>
            </w:tcBorders>
            <w:shd w:val="clear" w:color="auto" w:fill="auto"/>
            <w:noWrap/>
            <w:vAlign w:val="bottom"/>
            <w:hideMark/>
          </w:tcPr>
          <w:p w14:paraId="28292AF3"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Curvina</w:t>
            </w:r>
            <w:proofErr w:type="spellEnd"/>
          </w:p>
        </w:tc>
        <w:tc>
          <w:tcPr>
            <w:tcW w:w="1540" w:type="dxa"/>
            <w:tcBorders>
              <w:top w:val="nil"/>
              <w:left w:val="nil"/>
              <w:bottom w:val="nil"/>
              <w:right w:val="nil"/>
            </w:tcBorders>
            <w:shd w:val="clear" w:color="auto" w:fill="auto"/>
            <w:noWrap/>
            <w:vAlign w:val="bottom"/>
            <w:hideMark/>
          </w:tcPr>
          <w:p w14:paraId="4E616286"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726" w:type="dxa"/>
            <w:tcBorders>
              <w:top w:val="nil"/>
              <w:left w:val="nil"/>
              <w:bottom w:val="nil"/>
              <w:right w:val="nil"/>
            </w:tcBorders>
            <w:shd w:val="clear" w:color="auto" w:fill="auto"/>
            <w:noWrap/>
            <w:vAlign w:val="bottom"/>
            <w:hideMark/>
          </w:tcPr>
          <w:p w14:paraId="090D9C01"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890" w:type="dxa"/>
            <w:tcBorders>
              <w:top w:val="nil"/>
              <w:left w:val="nil"/>
              <w:bottom w:val="nil"/>
              <w:right w:val="nil"/>
            </w:tcBorders>
            <w:shd w:val="clear" w:color="auto" w:fill="auto"/>
            <w:noWrap/>
            <w:vAlign w:val="bottom"/>
            <w:hideMark/>
          </w:tcPr>
          <w:p w14:paraId="62FD79DF"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75.0</w:t>
            </w:r>
          </w:p>
        </w:tc>
      </w:tr>
      <w:tr w:rsidR="00187348" w:rsidRPr="00EF06C2" w14:paraId="47B37081"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7CC90237"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635" w:type="dxa"/>
            <w:tcBorders>
              <w:top w:val="nil"/>
              <w:left w:val="nil"/>
              <w:bottom w:val="nil"/>
              <w:right w:val="nil"/>
            </w:tcBorders>
            <w:shd w:val="clear" w:color="auto" w:fill="auto"/>
            <w:noWrap/>
            <w:vAlign w:val="bottom"/>
            <w:hideMark/>
          </w:tcPr>
          <w:p w14:paraId="4666F7CF"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Marlin</w:t>
            </w:r>
          </w:p>
        </w:tc>
        <w:tc>
          <w:tcPr>
            <w:tcW w:w="1540" w:type="dxa"/>
            <w:tcBorders>
              <w:top w:val="nil"/>
              <w:left w:val="nil"/>
              <w:bottom w:val="nil"/>
              <w:right w:val="nil"/>
            </w:tcBorders>
            <w:shd w:val="clear" w:color="auto" w:fill="auto"/>
            <w:noWrap/>
            <w:vAlign w:val="bottom"/>
            <w:hideMark/>
          </w:tcPr>
          <w:p w14:paraId="773D958A"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726" w:type="dxa"/>
            <w:tcBorders>
              <w:top w:val="nil"/>
              <w:left w:val="nil"/>
              <w:bottom w:val="nil"/>
              <w:right w:val="nil"/>
            </w:tcBorders>
            <w:shd w:val="clear" w:color="auto" w:fill="auto"/>
            <w:noWrap/>
            <w:vAlign w:val="bottom"/>
            <w:hideMark/>
          </w:tcPr>
          <w:p w14:paraId="109ECB11"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890" w:type="dxa"/>
            <w:tcBorders>
              <w:top w:val="nil"/>
              <w:left w:val="nil"/>
              <w:bottom w:val="nil"/>
              <w:right w:val="nil"/>
            </w:tcBorders>
            <w:shd w:val="clear" w:color="auto" w:fill="auto"/>
            <w:noWrap/>
            <w:vAlign w:val="bottom"/>
            <w:hideMark/>
          </w:tcPr>
          <w:p w14:paraId="731A015E" w14:textId="77777777" w:rsidR="0085285D" w:rsidRPr="00FF682D" w:rsidRDefault="0085285D" w:rsidP="0085285D">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187348" w:rsidRPr="00EF06C2" w14:paraId="0A055EBD"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49EFDA5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4</w:t>
            </w:r>
          </w:p>
        </w:tc>
        <w:tc>
          <w:tcPr>
            <w:tcW w:w="1635" w:type="dxa"/>
            <w:tcBorders>
              <w:top w:val="nil"/>
              <w:left w:val="nil"/>
              <w:bottom w:val="nil"/>
              <w:right w:val="nil"/>
            </w:tcBorders>
            <w:shd w:val="clear" w:color="auto" w:fill="auto"/>
            <w:noWrap/>
            <w:vAlign w:val="bottom"/>
            <w:hideMark/>
          </w:tcPr>
          <w:p w14:paraId="1198B891"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Atún</w:t>
            </w:r>
            <w:proofErr w:type="spellEnd"/>
          </w:p>
        </w:tc>
        <w:tc>
          <w:tcPr>
            <w:tcW w:w="1540" w:type="dxa"/>
            <w:tcBorders>
              <w:top w:val="nil"/>
              <w:left w:val="nil"/>
              <w:bottom w:val="nil"/>
              <w:right w:val="nil"/>
            </w:tcBorders>
            <w:shd w:val="clear" w:color="auto" w:fill="auto"/>
            <w:noWrap/>
            <w:vAlign w:val="bottom"/>
            <w:hideMark/>
          </w:tcPr>
          <w:p w14:paraId="2AED4E8C"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726" w:type="dxa"/>
            <w:tcBorders>
              <w:top w:val="nil"/>
              <w:left w:val="nil"/>
              <w:bottom w:val="nil"/>
              <w:right w:val="nil"/>
            </w:tcBorders>
            <w:shd w:val="clear" w:color="auto" w:fill="auto"/>
            <w:noWrap/>
            <w:vAlign w:val="bottom"/>
            <w:hideMark/>
          </w:tcPr>
          <w:p w14:paraId="6CEB095A"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1890" w:type="dxa"/>
            <w:tcBorders>
              <w:top w:val="nil"/>
              <w:left w:val="nil"/>
              <w:bottom w:val="nil"/>
              <w:right w:val="nil"/>
            </w:tcBorders>
            <w:shd w:val="clear" w:color="auto" w:fill="auto"/>
            <w:noWrap/>
            <w:vAlign w:val="bottom"/>
            <w:hideMark/>
          </w:tcPr>
          <w:p w14:paraId="23262926"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187348" w:rsidRPr="00EF06C2" w14:paraId="0602E553"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0B103A87"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635" w:type="dxa"/>
            <w:tcBorders>
              <w:top w:val="nil"/>
              <w:left w:val="nil"/>
              <w:bottom w:val="nil"/>
              <w:right w:val="nil"/>
            </w:tcBorders>
            <w:shd w:val="clear" w:color="auto" w:fill="auto"/>
            <w:noWrap/>
            <w:vAlign w:val="bottom"/>
            <w:hideMark/>
          </w:tcPr>
          <w:p w14:paraId="08A1F38F"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Jurel</w:t>
            </w:r>
            <w:proofErr w:type="spellEnd"/>
          </w:p>
        </w:tc>
        <w:tc>
          <w:tcPr>
            <w:tcW w:w="1540" w:type="dxa"/>
            <w:tcBorders>
              <w:top w:val="nil"/>
              <w:left w:val="nil"/>
              <w:bottom w:val="nil"/>
              <w:right w:val="nil"/>
            </w:tcBorders>
            <w:shd w:val="clear" w:color="auto" w:fill="auto"/>
            <w:noWrap/>
            <w:vAlign w:val="bottom"/>
            <w:hideMark/>
          </w:tcPr>
          <w:p w14:paraId="4809765D"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726" w:type="dxa"/>
            <w:tcBorders>
              <w:top w:val="nil"/>
              <w:left w:val="nil"/>
              <w:bottom w:val="nil"/>
              <w:right w:val="nil"/>
            </w:tcBorders>
            <w:shd w:val="clear" w:color="auto" w:fill="auto"/>
            <w:noWrap/>
            <w:vAlign w:val="bottom"/>
            <w:hideMark/>
          </w:tcPr>
          <w:p w14:paraId="2E0E9737"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890" w:type="dxa"/>
            <w:tcBorders>
              <w:top w:val="nil"/>
              <w:left w:val="nil"/>
              <w:bottom w:val="nil"/>
              <w:right w:val="nil"/>
            </w:tcBorders>
            <w:shd w:val="clear" w:color="auto" w:fill="auto"/>
            <w:noWrap/>
            <w:vAlign w:val="bottom"/>
            <w:hideMark/>
          </w:tcPr>
          <w:p w14:paraId="2B3AB372"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16.7</w:t>
            </w:r>
          </w:p>
        </w:tc>
      </w:tr>
      <w:tr w:rsidR="00187348" w:rsidRPr="00EF06C2" w14:paraId="465DD467"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38245604"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635" w:type="dxa"/>
            <w:tcBorders>
              <w:top w:val="nil"/>
              <w:left w:val="nil"/>
              <w:bottom w:val="nil"/>
              <w:right w:val="nil"/>
            </w:tcBorders>
            <w:shd w:val="clear" w:color="auto" w:fill="auto"/>
            <w:noWrap/>
            <w:vAlign w:val="bottom"/>
            <w:hideMark/>
          </w:tcPr>
          <w:p w14:paraId="6504A3C4"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Lenguado</w:t>
            </w:r>
            <w:proofErr w:type="spellEnd"/>
          </w:p>
        </w:tc>
        <w:tc>
          <w:tcPr>
            <w:tcW w:w="1540" w:type="dxa"/>
            <w:tcBorders>
              <w:top w:val="nil"/>
              <w:left w:val="nil"/>
              <w:bottom w:val="nil"/>
              <w:right w:val="nil"/>
            </w:tcBorders>
            <w:shd w:val="clear" w:color="auto" w:fill="auto"/>
            <w:noWrap/>
            <w:vAlign w:val="bottom"/>
            <w:hideMark/>
          </w:tcPr>
          <w:p w14:paraId="7E0B834C"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726" w:type="dxa"/>
            <w:tcBorders>
              <w:top w:val="nil"/>
              <w:left w:val="nil"/>
              <w:bottom w:val="nil"/>
              <w:right w:val="nil"/>
            </w:tcBorders>
            <w:shd w:val="clear" w:color="auto" w:fill="auto"/>
            <w:noWrap/>
            <w:vAlign w:val="bottom"/>
            <w:hideMark/>
          </w:tcPr>
          <w:p w14:paraId="1AB8E66F"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890" w:type="dxa"/>
            <w:tcBorders>
              <w:top w:val="nil"/>
              <w:left w:val="nil"/>
              <w:bottom w:val="nil"/>
              <w:right w:val="nil"/>
            </w:tcBorders>
            <w:shd w:val="clear" w:color="auto" w:fill="auto"/>
            <w:noWrap/>
            <w:vAlign w:val="bottom"/>
            <w:hideMark/>
          </w:tcPr>
          <w:p w14:paraId="689F67C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33.3</w:t>
            </w:r>
          </w:p>
        </w:tc>
      </w:tr>
      <w:tr w:rsidR="00187348" w:rsidRPr="00EF06C2" w14:paraId="0162D4F5"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18AA3E59"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635" w:type="dxa"/>
            <w:tcBorders>
              <w:top w:val="nil"/>
              <w:left w:val="nil"/>
              <w:bottom w:val="nil"/>
              <w:right w:val="nil"/>
            </w:tcBorders>
            <w:shd w:val="clear" w:color="auto" w:fill="auto"/>
            <w:noWrap/>
            <w:vAlign w:val="bottom"/>
            <w:hideMark/>
          </w:tcPr>
          <w:p w14:paraId="5626A862"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Lobina</w:t>
            </w:r>
            <w:proofErr w:type="spellEnd"/>
          </w:p>
        </w:tc>
        <w:tc>
          <w:tcPr>
            <w:tcW w:w="1540" w:type="dxa"/>
            <w:tcBorders>
              <w:top w:val="nil"/>
              <w:left w:val="nil"/>
              <w:bottom w:val="nil"/>
              <w:right w:val="nil"/>
            </w:tcBorders>
            <w:shd w:val="clear" w:color="auto" w:fill="auto"/>
            <w:noWrap/>
            <w:vAlign w:val="bottom"/>
            <w:hideMark/>
          </w:tcPr>
          <w:p w14:paraId="24169F74"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726" w:type="dxa"/>
            <w:tcBorders>
              <w:top w:val="nil"/>
              <w:left w:val="nil"/>
              <w:bottom w:val="nil"/>
              <w:right w:val="nil"/>
            </w:tcBorders>
            <w:shd w:val="clear" w:color="auto" w:fill="auto"/>
            <w:noWrap/>
            <w:vAlign w:val="bottom"/>
            <w:hideMark/>
          </w:tcPr>
          <w:p w14:paraId="12EFF58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890" w:type="dxa"/>
            <w:tcBorders>
              <w:top w:val="nil"/>
              <w:left w:val="nil"/>
              <w:bottom w:val="nil"/>
              <w:right w:val="nil"/>
            </w:tcBorders>
            <w:shd w:val="clear" w:color="auto" w:fill="auto"/>
            <w:noWrap/>
            <w:vAlign w:val="bottom"/>
            <w:hideMark/>
          </w:tcPr>
          <w:p w14:paraId="411FF0BA"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50.0</w:t>
            </w:r>
          </w:p>
        </w:tc>
      </w:tr>
      <w:tr w:rsidR="00187348" w:rsidRPr="00EF06C2" w14:paraId="5B44735C"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4790761F"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635" w:type="dxa"/>
            <w:tcBorders>
              <w:top w:val="nil"/>
              <w:left w:val="nil"/>
              <w:bottom w:val="nil"/>
              <w:right w:val="nil"/>
            </w:tcBorders>
            <w:shd w:val="clear" w:color="auto" w:fill="auto"/>
            <w:noWrap/>
            <w:vAlign w:val="bottom"/>
            <w:hideMark/>
          </w:tcPr>
          <w:p w14:paraId="0C10692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Mojarra</w:t>
            </w:r>
          </w:p>
        </w:tc>
        <w:tc>
          <w:tcPr>
            <w:tcW w:w="1540" w:type="dxa"/>
            <w:tcBorders>
              <w:top w:val="nil"/>
              <w:left w:val="nil"/>
              <w:bottom w:val="nil"/>
              <w:right w:val="nil"/>
            </w:tcBorders>
            <w:shd w:val="clear" w:color="auto" w:fill="auto"/>
            <w:noWrap/>
            <w:vAlign w:val="bottom"/>
            <w:hideMark/>
          </w:tcPr>
          <w:p w14:paraId="6C9F56C2"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726" w:type="dxa"/>
            <w:tcBorders>
              <w:top w:val="nil"/>
              <w:left w:val="nil"/>
              <w:bottom w:val="nil"/>
              <w:right w:val="nil"/>
            </w:tcBorders>
            <w:shd w:val="clear" w:color="auto" w:fill="auto"/>
            <w:noWrap/>
            <w:vAlign w:val="bottom"/>
            <w:hideMark/>
          </w:tcPr>
          <w:p w14:paraId="37D03CE6"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890" w:type="dxa"/>
            <w:tcBorders>
              <w:top w:val="nil"/>
              <w:left w:val="nil"/>
              <w:bottom w:val="nil"/>
              <w:right w:val="nil"/>
            </w:tcBorders>
            <w:shd w:val="clear" w:color="auto" w:fill="auto"/>
            <w:noWrap/>
            <w:vAlign w:val="bottom"/>
            <w:hideMark/>
          </w:tcPr>
          <w:p w14:paraId="532C083A"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50.0</w:t>
            </w:r>
          </w:p>
        </w:tc>
      </w:tr>
      <w:tr w:rsidR="00187348" w:rsidRPr="00EF06C2" w14:paraId="0485464D"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6C0A658A"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635" w:type="dxa"/>
            <w:tcBorders>
              <w:top w:val="nil"/>
              <w:left w:val="nil"/>
              <w:bottom w:val="nil"/>
              <w:right w:val="nil"/>
            </w:tcBorders>
            <w:shd w:val="clear" w:color="auto" w:fill="auto"/>
            <w:noWrap/>
            <w:vAlign w:val="bottom"/>
            <w:hideMark/>
          </w:tcPr>
          <w:p w14:paraId="65E64628"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Blanco</w:t>
            </w:r>
          </w:p>
        </w:tc>
        <w:tc>
          <w:tcPr>
            <w:tcW w:w="1540" w:type="dxa"/>
            <w:tcBorders>
              <w:top w:val="nil"/>
              <w:left w:val="nil"/>
              <w:bottom w:val="nil"/>
              <w:right w:val="nil"/>
            </w:tcBorders>
            <w:shd w:val="clear" w:color="auto" w:fill="auto"/>
            <w:noWrap/>
            <w:vAlign w:val="bottom"/>
            <w:hideMark/>
          </w:tcPr>
          <w:p w14:paraId="4E1E6371"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726" w:type="dxa"/>
            <w:tcBorders>
              <w:top w:val="nil"/>
              <w:left w:val="nil"/>
              <w:bottom w:val="nil"/>
              <w:right w:val="nil"/>
            </w:tcBorders>
            <w:shd w:val="clear" w:color="auto" w:fill="auto"/>
            <w:noWrap/>
            <w:vAlign w:val="bottom"/>
            <w:hideMark/>
          </w:tcPr>
          <w:p w14:paraId="7ED9CA00"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890" w:type="dxa"/>
            <w:tcBorders>
              <w:top w:val="nil"/>
              <w:left w:val="nil"/>
              <w:bottom w:val="nil"/>
              <w:right w:val="nil"/>
            </w:tcBorders>
            <w:shd w:val="clear" w:color="auto" w:fill="auto"/>
            <w:noWrap/>
            <w:vAlign w:val="bottom"/>
            <w:hideMark/>
          </w:tcPr>
          <w:p w14:paraId="77B56233" w14:textId="77777777" w:rsidR="0085285D" w:rsidRPr="00FF682D" w:rsidRDefault="0085285D" w:rsidP="0085285D">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187348" w:rsidRPr="00EF06C2" w14:paraId="44E940FB" w14:textId="77777777" w:rsidTr="00EF06C2">
        <w:trPr>
          <w:trHeight w:val="320"/>
          <w:jc w:val="center"/>
        </w:trPr>
        <w:tc>
          <w:tcPr>
            <w:tcW w:w="990" w:type="dxa"/>
            <w:tcBorders>
              <w:top w:val="nil"/>
              <w:left w:val="nil"/>
              <w:bottom w:val="nil"/>
              <w:right w:val="nil"/>
            </w:tcBorders>
            <w:shd w:val="clear" w:color="auto" w:fill="auto"/>
            <w:noWrap/>
            <w:vAlign w:val="bottom"/>
            <w:hideMark/>
          </w:tcPr>
          <w:p w14:paraId="07E6B08C"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10</w:t>
            </w:r>
          </w:p>
        </w:tc>
        <w:tc>
          <w:tcPr>
            <w:tcW w:w="1635" w:type="dxa"/>
            <w:tcBorders>
              <w:top w:val="nil"/>
              <w:left w:val="nil"/>
              <w:bottom w:val="nil"/>
              <w:right w:val="nil"/>
            </w:tcBorders>
            <w:shd w:val="clear" w:color="auto" w:fill="auto"/>
            <w:noWrap/>
            <w:vAlign w:val="bottom"/>
            <w:hideMark/>
          </w:tcPr>
          <w:p w14:paraId="380FA3A8"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Huachinango</w:t>
            </w:r>
            <w:proofErr w:type="spellEnd"/>
          </w:p>
        </w:tc>
        <w:tc>
          <w:tcPr>
            <w:tcW w:w="1540" w:type="dxa"/>
            <w:tcBorders>
              <w:top w:val="nil"/>
              <w:left w:val="nil"/>
              <w:bottom w:val="nil"/>
              <w:right w:val="nil"/>
            </w:tcBorders>
            <w:shd w:val="clear" w:color="auto" w:fill="auto"/>
            <w:noWrap/>
            <w:vAlign w:val="bottom"/>
            <w:hideMark/>
          </w:tcPr>
          <w:p w14:paraId="4B0631B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726" w:type="dxa"/>
            <w:tcBorders>
              <w:top w:val="nil"/>
              <w:left w:val="nil"/>
              <w:bottom w:val="nil"/>
              <w:right w:val="nil"/>
            </w:tcBorders>
            <w:shd w:val="clear" w:color="auto" w:fill="auto"/>
            <w:noWrap/>
            <w:vAlign w:val="bottom"/>
            <w:hideMark/>
          </w:tcPr>
          <w:p w14:paraId="47AEBAA2"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890" w:type="dxa"/>
            <w:tcBorders>
              <w:top w:val="nil"/>
              <w:left w:val="nil"/>
              <w:bottom w:val="nil"/>
              <w:right w:val="nil"/>
            </w:tcBorders>
            <w:shd w:val="clear" w:color="auto" w:fill="auto"/>
            <w:noWrap/>
            <w:vAlign w:val="bottom"/>
            <w:hideMark/>
          </w:tcPr>
          <w:p w14:paraId="0A24E81C" w14:textId="77777777" w:rsidR="0085285D" w:rsidRPr="00FF682D" w:rsidRDefault="0085285D" w:rsidP="0085285D">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187348" w:rsidRPr="00EF06C2" w14:paraId="04F36C30" w14:textId="77777777" w:rsidTr="00EF06C2">
        <w:trPr>
          <w:trHeight w:val="320"/>
          <w:jc w:val="center"/>
        </w:trPr>
        <w:tc>
          <w:tcPr>
            <w:tcW w:w="990" w:type="dxa"/>
            <w:tcBorders>
              <w:top w:val="nil"/>
              <w:left w:val="nil"/>
              <w:right w:val="nil"/>
            </w:tcBorders>
            <w:shd w:val="clear" w:color="auto" w:fill="auto"/>
            <w:noWrap/>
            <w:vAlign w:val="bottom"/>
            <w:hideMark/>
          </w:tcPr>
          <w:p w14:paraId="436EA99C"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11</w:t>
            </w:r>
          </w:p>
        </w:tc>
        <w:tc>
          <w:tcPr>
            <w:tcW w:w="1635" w:type="dxa"/>
            <w:tcBorders>
              <w:top w:val="nil"/>
              <w:left w:val="nil"/>
              <w:right w:val="nil"/>
            </w:tcBorders>
            <w:shd w:val="clear" w:color="auto" w:fill="auto"/>
            <w:noWrap/>
            <w:vAlign w:val="bottom"/>
            <w:hideMark/>
          </w:tcPr>
          <w:p w14:paraId="076DAA01"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Mero</w:t>
            </w:r>
          </w:p>
        </w:tc>
        <w:tc>
          <w:tcPr>
            <w:tcW w:w="1540" w:type="dxa"/>
            <w:tcBorders>
              <w:top w:val="nil"/>
              <w:left w:val="nil"/>
              <w:right w:val="nil"/>
            </w:tcBorders>
            <w:shd w:val="clear" w:color="auto" w:fill="auto"/>
            <w:noWrap/>
            <w:vAlign w:val="bottom"/>
            <w:hideMark/>
          </w:tcPr>
          <w:p w14:paraId="151FA429"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726" w:type="dxa"/>
            <w:tcBorders>
              <w:top w:val="nil"/>
              <w:left w:val="nil"/>
              <w:right w:val="nil"/>
            </w:tcBorders>
            <w:shd w:val="clear" w:color="auto" w:fill="auto"/>
            <w:noWrap/>
            <w:vAlign w:val="bottom"/>
            <w:hideMark/>
          </w:tcPr>
          <w:p w14:paraId="79E96A6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1890" w:type="dxa"/>
            <w:tcBorders>
              <w:top w:val="nil"/>
              <w:left w:val="nil"/>
              <w:right w:val="nil"/>
            </w:tcBorders>
            <w:shd w:val="clear" w:color="auto" w:fill="auto"/>
            <w:noWrap/>
            <w:vAlign w:val="bottom"/>
            <w:hideMark/>
          </w:tcPr>
          <w:p w14:paraId="65D7054E"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187348" w:rsidRPr="00EF06C2" w14:paraId="356FE0A5" w14:textId="77777777" w:rsidTr="00EF06C2">
        <w:trPr>
          <w:trHeight w:val="320"/>
          <w:jc w:val="center"/>
        </w:trPr>
        <w:tc>
          <w:tcPr>
            <w:tcW w:w="990" w:type="dxa"/>
            <w:tcBorders>
              <w:top w:val="nil"/>
              <w:left w:val="nil"/>
              <w:bottom w:val="single" w:sz="4" w:space="0" w:color="auto"/>
              <w:right w:val="nil"/>
            </w:tcBorders>
            <w:shd w:val="clear" w:color="auto" w:fill="auto"/>
            <w:noWrap/>
            <w:vAlign w:val="bottom"/>
            <w:hideMark/>
          </w:tcPr>
          <w:p w14:paraId="098A21AB"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12</w:t>
            </w:r>
          </w:p>
        </w:tc>
        <w:tc>
          <w:tcPr>
            <w:tcW w:w="1635" w:type="dxa"/>
            <w:tcBorders>
              <w:top w:val="nil"/>
              <w:left w:val="nil"/>
              <w:bottom w:val="single" w:sz="4" w:space="0" w:color="auto"/>
              <w:right w:val="nil"/>
            </w:tcBorders>
            <w:shd w:val="clear" w:color="auto" w:fill="auto"/>
            <w:noWrap/>
            <w:vAlign w:val="bottom"/>
            <w:hideMark/>
          </w:tcPr>
          <w:p w14:paraId="133A4164" w14:textId="77777777" w:rsidR="0085285D" w:rsidRPr="00EF06C2" w:rsidRDefault="0085285D" w:rsidP="0085285D">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Rocot</w:t>
            </w:r>
            <w:proofErr w:type="spellEnd"/>
          </w:p>
        </w:tc>
        <w:tc>
          <w:tcPr>
            <w:tcW w:w="1540" w:type="dxa"/>
            <w:tcBorders>
              <w:top w:val="nil"/>
              <w:left w:val="nil"/>
              <w:bottom w:val="single" w:sz="4" w:space="0" w:color="auto"/>
              <w:right w:val="nil"/>
            </w:tcBorders>
            <w:shd w:val="clear" w:color="auto" w:fill="auto"/>
            <w:noWrap/>
            <w:vAlign w:val="bottom"/>
            <w:hideMark/>
          </w:tcPr>
          <w:p w14:paraId="3CEB4982"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726" w:type="dxa"/>
            <w:tcBorders>
              <w:top w:val="nil"/>
              <w:left w:val="nil"/>
              <w:bottom w:val="single" w:sz="4" w:space="0" w:color="auto"/>
              <w:right w:val="nil"/>
            </w:tcBorders>
            <w:shd w:val="clear" w:color="auto" w:fill="auto"/>
            <w:noWrap/>
            <w:vAlign w:val="bottom"/>
            <w:hideMark/>
          </w:tcPr>
          <w:p w14:paraId="296FD233"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1890" w:type="dxa"/>
            <w:tcBorders>
              <w:top w:val="nil"/>
              <w:left w:val="nil"/>
              <w:bottom w:val="single" w:sz="4" w:space="0" w:color="auto"/>
              <w:right w:val="nil"/>
            </w:tcBorders>
            <w:shd w:val="clear" w:color="auto" w:fill="auto"/>
            <w:noWrap/>
            <w:vAlign w:val="bottom"/>
            <w:hideMark/>
          </w:tcPr>
          <w:p w14:paraId="3F72E2B4"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187348" w:rsidRPr="00EF06C2" w14:paraId="02D0C70F" w14:textId="77777777" w:rsidTr="00EF06C2">
        <w:trPr>
          <w:trHeight w:val="320"/>
          <w:jc w:val="center"/>
        </w:trPr>
        <w:tc>
          <w:tcPr>
            <w:tcW w:w="990" w:type="dxa"/>
            <w:tcBorders>
              <w:top w:val="single" w:sz="4" w:space="0" w:color="auto"/>
              <w:left w:val="nil"/>
              <w:bottom w:val="single" w:sz="4" w:space="0" w:color="auto"/>
              <w:right w:val="nil"/>
            </w:tcBorders>
            <w:shd w:val="clear" w:color="auto" w:fill="auto"/>
            <w:noWrap/>
            <w:vAlign w:val="bottom"/>
            <w:hideMark/>
          </w:tcPr>
          <w:p w14:paraId="2009D7D6" w14:textId="77777777" w:rsidR="0085285D" w:rsidRPr="00EF06C2" w:rsidRDefault="0085285D" w:rsidP="0085285D">
            <w:pPr>
              <w:jc w:val="center"/>
              <w:rPr>
                <w:rFonts w:ascii="Iowan Old Style Roman" w:hAnsi="Iowan Old Style Roman" w:cs="Calibri"/>
                <w:color w:val="000000"/>
              </w:rPr>
            </w:pPr>
          </w:p>
        </w:tc>
        <w:tc>
          <w:tcPr>
            <w:tcW w:w="1635" w:type="dxa"/>
            <w:tcBorders>
              <w:top w:val="single" w:sz="4" w:space="0" w:color="auto"/>
              <w:left w:val="nil"/>
              <w:bottom w:val="single" w:sz="4" w:space="0" w:color="auto"/>
              <w:right w:val="nil"/>
            </w:tcBorders>
            <w:shd w:val="clear" w:color="auto" w:fill="auto"/>
            <w:noWrap/>
            <w:vAlign w:val="bottom"/>
            <w:hideMark/>
          </w:tcPr>
          <w:p w14:paraId="34A9E191" w14:textId="670BFE36" w:rsidR="0085285D" w:rsidRPr="00EF06C2" w:rsidRDefault="0085285D" w:rsidP="0085285D">
            <w:pPr>
              <w:jc w:val="center"/>
              <w:rPr>
                <w:rFonts w:ascii="Iowan Old Style Roman" w:hAnsi="Iowan Old Style Roman"/>
                <w:sz w:val="20"/>
                <w:szCs w:val="20"/>
              </w:rPr>
            </w:pPr>
            <w:r w:rsidRPr="00EF06C2">
              <w:rPr>
                <w:rFonts w:ascii="Iowan Old Style Roman" w:hAnsi="Iowan Old Style Roman" w:cs="Calibri"/>
                <w:color w:val="000000"/>
              </w:rPr>
              <w:t>Total</w:t>
            </w:r>
          </w:p>
        </w:tc>
        <w:tc>
          <w:tcPr>
            <w:tcW w:w="1540" w:type="dxa"/>
            <w:tcBorders>
              <w:top w:val="single" w:sz="4" w:space="0" w:color="auto"/>
              <w:left w:val="nil"/>
              <w:bottom w:val="single" w:sz="4" w:space="0" w:color="auto"/>
              <w:right w:val="nil"/>
            </w:tcBorders>
            <w:shd w:val="clear" w:color="auto" w:fill="auto"/>
            <w:noWrap/>
            <w:vAlign w:val="bottom"/>
            <w:hideMark/>
          </w:tcPr>
          <w:p w14:paraId="743F53AF"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57</w:t>
            </w:r>
          </w:p>
        </w:tc>
        <w:tc>
          <w:tcPr>
            <w:tcW w:w="1726" w:type="dxa"/>
            <w:tcBorders>
              <w:top w:val="single" w:sz="4" w:space="0" w:color="auto"/>
              <w:left w:val="nil"/>
              <w:bottom w:val="single" w:sz="4" w:space="0" w:color="auto"/>
              <w:right w:val="nil"/>
            </w:tcBorders>
            <w:shd w:val="clear" w:color="auto" w:fill="auto"/>
            <w:noWrap/>
            <w:vAlign w:val="bottom"/>
            <w:hideMark/>
          </w:tcPr>
          <w:p w14:paraId="3C7A62E0" w14:textId="77777777" w:rsidR="0085285D" w:rsidRPr="00EF06C2" w:rsidRDefault="0085285D" w:rsidP="0085285D">
            <w:pPr>
              <w:jc w:val="center"/>
              <w:rPr>
                <w:rFonts w:ascii="Iowan Old Style Roman" w:hAnsi="Iowan Old Style Roman" w:cs="Calibri"/>
                <w:color w:val="000000"/>
              </w:rPr>
            </w:pPr>
            <w:r w:rsidRPr="00EF06C2">
              <w:rPr>
                <w:rFonts w:ascii="Iowan Old Style Roman" w:hAnsi="Iowan Old Style Roman" w:cs="Calibri"/>
                <w:color w:val="000000"/>
              </w:rPr>
              <w:t>27</w:t>
            </w:r>
          </w:p>
        </w:tc>
        <w:tc>
          <w:tcPr>
            <w:tcW w:w="1890" w:type="dxa"/>
            <w:tcBorders>
              <w:top w:val="single" w:sz="4" w:space="0" w:color="auto"/>
              <w:left w:val="nil"/>
              <w:bottom w:val="single" w:sz="4" w:space="0" w:color="auto"/>
              <w:right w:val="nil"/>
            </w:tcBorders>
            <w:shd w:val="clear" w:color="auto" w:fill="auto"/>
            <w:noWrap/>
            <w:vAlign w:val="bottom"/>
            <w:hideMark/>
          </w:tcPr>
          <w:p w14:paraId="528CE8EE" w14:textId="18854B24" w:rsidR="0085285D" w:rsidRPr="00FF682D" w:rsidRDefault="00B403F6" w:rsidP="0085285D">
            <w:pPr>
              <w:jc w:val="center"/>
              <w:rPr>
                <w:rFonts w:ascii="Iowan Old Style Roman" w:hAnsi="Iowan Old Style Roman"/>
                <w:b/>
                <w:bCs/>
                <w:sz w:val="20"/>
                <w:szCs w:val="20"/>
              </w:rPr>
            </w:pPr>
            <w:r w:rsidRPr="00FF682D">
              <w:rPr>
                <w:rFonts w:ascii="Iowan Old Style Roman" w:hAnsi="Iowan Old Style Roman" w:cs="Calibri"/>
                <w:b/>
                <w:bCs/>
                <w:color w:val="000000"/>
              </w:rPr>
              <w:t>47.3</w:t>
            </w:r>
          </w:p>
        </w:tc>
      </w:tr>
    </w:tbl>
    <w:p w14:paraId="7C578433" w14:textId="77777777" w:rsidR="0085285D" w:rsidRPr="00EF06C2" w:rsidRDefault="0085285D" w:rsidP="00BD55CF">
      <w:pPr>
        <w:jc w:val="both"/>
        <w:rPr>
          <w:rFonts w:ascii="Iowan Old Style Roman" w:hAnsi="Iowan Old Style Roman"/>
          <w:lang w:val="es-ES"/>
        </w:rPr>
      </w:pPr>
    </w:p>
    <w:p w14:paraId="38A10A2A" w14:textId="2086FA39" w:rsidR="0041082B" w:rsidRPr="00EF06C2" w:rsidRDefault="0041082B" w:rsidP="00BD55CF">
      <w:pPr>
        <w:jc w:val="both"/>
        <w:rPr>
          <w:rFonts w:ascii="Iowan Old Style Roman" w:hAnsi="Iowan Old Style Roman"/>
          <w:lang w:val="es-ES"/>
        </w:rPr>
      </w:pPr>
    </w:p>
    <w:p w14:paraId="753A0F6E" w14:textId="48E6F5E7" w:rsidR="007E1E75" w:rsidRPr="00EF06C2" w:rsidRDefault="007E1E75" w:rsidP="00BD55CF">
      <w:pPr>
        <w:jc w:val="both"/>
        <w:rPr>
          <w:rFonts w:ascii="Iowan Old Style Roman" w:hAnsi="Iowan Old Style Roman"/>
          <w:lang w:val="es-ES"/>
        </w:rPr>
      </w:pPr>
      <w:r w:rsidRPr="00EF06C2">
        <w:rPr>
          <w:rFonts w:ascii="Iowan Old Style Roman" w:hAnsi="Iowan Old Style Roman"/>
          <w:lang w:val="es-ES"/>
        </w:rPr>
        <w:tab/>
        <w:t xml:space="preserve">En Guadalajara, los nombres comerciales mas importantes </w:t>
      </w:r>
      <w:r w:rsidR="00EF4E95" w:rsidRPr="00EF06C2">
        <w:rPr>
          <w:rFonts w:ascii="Iowan Old Style Roman" w:hAnsi="Iowan Old Style Roman"/>
          <w:lang w:val="es-ES"/>
        </w:rPr>
        <w:t xml:space="preserve">(N </w:t>
      </w:r>
      <w:r w:rsidR="00EF4E95" w:rsidRPr="00EF06C2">
        <w:rPr>
          <w:rFonts w:ascii="Iowan Old Style Roman" w:hAnsi="Iowan Old Style Roman"/>
          <w:u w:val="single"/>
          <w:lang w:val="es-ES"/>
        </w:rPr>
        <w:t>&gt;</w:t>
      </w:r>
      <w:r w:rsidR="00EF4E95" w:rsidRPr="00EF06C2">
        <w:rPr>
          <w:rFonts w:ascii="Iowan Old Style Roman" w:hAnsi="Iowan Old Style Roman"/>
          <w:lang w:val="es-ES"/>
        </w:rPr>
        <w:t xml:space="preserve"> 5) </w:t>
      </w:r>
      <w:r w:rsidRPr="00EF06C2">
        <w:rPr>
          <w:rFonts w:ascii="Iowan Old Style Roman" w:hAnsi="Iowan Old Style Roman"/>
          <w:lang w:val="es-ES"/>
        </w:rPr>
        <w:t>fueron atún (0 % sustitución), cazón (9% sustitución),</w:t>
      </w:r>
      <w:r w:rsidR="00FF682D">
        <w:rPr>
          <w:rFonts w:ascii="Iowan Old Style Roman" w:hAnsi="Iowan Old Style Roman"/>
          <w:lang w:val="es-ES"/>
        </w:rPr>
        <w:t xml:space="preserve"> </w:t>
      </w:r>
      <w:r w:rsidR="00FF682D" w:rsidRPr="00EF06C2">
        <w:rPr>
          <w:rFonts w:ascii="Iowan Old Style Roman" w:hAnsi="Iowan Old Style Roman"/>
          <w:lang w:val="es-ES"/>
        </w:rPr>
        <w:t>robalo (28.6% sustitución)</w:t>
      </w:r>
      <w:r w:rsidR="00FF682D">
        <w:rPr>
          <w:rFonts w:ascii="Iowan Old Style Roman" w:hAnsi="Iowan Old Style Roman"/>
          <w:lang w:val="es-ES"/>
        </w:rPr>
        <w:t xml:space="preserve">, </w:t>
      </w:r>
      <w:proofErr w:type="spellStart"/>
      <w:r w:rsidR="00FF682D">
        <w:rPr>
          <w:rFonts w:ascii="Iowan Old Style Roman" w:hAnsi="Iowan Old Style Roman"/>
          <w:lang w:val="es-ES"/>
        </w:rPr>
        <w:t>curvina</w:t>
      </w:r>
      <w:proofErr w:type="spellEnd"/>
      <w:r w:rsidR="00FF682D">
        <w:rPr>
          <w:rFonts w:ascii="Iowan Old Style Roman" w:hAnsi="Iowan Old Style Roman"/>
          <w:lang w:val="es-ES"/>
        </w:rPr>
        <w:t xml:space="preserve"> (40% sustitución), </w:t>
      </w:r>
      <w:r w:rsidR="00FF682D" w:rsidRPr="00EF06C2">
        <w:rPr>
          <w:rFonts w:ascii="Iowan Old Style Roman" w:hAnsi="Iowan Old Style Roman"/>
          <w:lang w:val="es-ES"/>
        </w:rPr>
        <w:t>lenguado (60% sustitución)</w:t>
      </w:r>
      <w:r w:rsidR="00FF682D">
        <w:rPr>
          <w:rFonts w:ascii="Iowan Old Style Roman" w:hAnsi="Iowan Old Style Roman"/>
          <w:lang w:val="es-ES"/>
        </w:rPr>
        <w:t xml:space="preserve">. </w:t>
      </w:r>
      <w:proofErr w:type="spellStart"/>
      <w:r w:rsidR="00FF682D">
        <w:rPr>
          <w:rFonts w:ascii="Iowan Old Style Roman" w:hAnsi="Iowan Old Style Roman"/>
          <w:lang w:val="es-ES"/>
        </w:rPr>
        <w:t>marlin</w:t>
      </w:r>
      <w:proofErr w:type="spellEnd"/>
      <w:r w:rsidR="00FF682D">
        <w:rPr>
          <w:rFonts w:ascii="Iowan Old Style Roman" w:hAnsi="Iowan Old Style Roman"/>
          <w:lang w:val="es-ES"/>
        </w:rPr>
        <w:t xml:space="preserve"> (100% sustitución) y </w:t>
      </w:r>
      <w:r w:rsidRPr="00EF06C2">
        <w:rPr>
          <w:rFonts w:ascii="Iowan Old Style Roman" w:hAnsi="Iowan Old Style Roman"/>
          <w:lang w:val="es-ES"/>
        </w:rPr>
        <w:t xml:space="preserve">huachinango (100% sustitución). </w:t>
      </w:r>
      <w:r w:rsidR="00153516" w:rsidRPr="00EF06C2">
        <w:rPr>
          <w:rFonts w:ascii="Iowan Old Style Roman" w:hAnsi="Iowan Old Style Roman"/>
          <w:lang w:val="es-ES"/>
        </w:rPr>
        <w:t>Otros nombres comerciales locales encontrados en 1-3 ocasiones fueron dorado, sierra y lobina</w:t>
      </w:r>
      <w:r w:rsidR="00900845" w:rsidRPr="00EF06C2">
        <w:rPr>
          <w:rFonts w:ascii="Iowan Old Style Roman" w:hAnsi="Iowan Old Style Roman"/>
          <w:lang w:val="es-ES"/>
        </w:rPr>
        <w:t xml:space="preserve"> (</w:t>
      </w:r>
      <w:r w:rsidR="00FF682D">
        <w:rPr>
          <w:rFonts w:ascii="Iowan Old Style Roman" w:hAnsi="Iowan Old Style Roman"/>
          <w:lang w:val="es-ES"/>
        </w:rPr>
        <w:t xml:space="preserve">ver </w:t>
      </w:r>
      <w:r w:rsidR="00900845" w:rsidRPr="00EF06C2">
        <w:rPr>
          <w:rFonts w:ascii="Iowan Old Style Roman" w:hAnsi="Iowan Old Style Roman"/>
          <w:lang w:val="es-ES"/>
        </w:rPr>
        <w:t>Tabla 5).</w:t>
      </w:r>
    </w:p>
    <w:p w14:paraId="3AEEEE80" w14:textId="77777777" w:rsidR="007E1E75" w:rsidRPr="00EF06C2" w:rsidRDefault="007E1E75" w:rsidP="00BD55CF">
      <w:pPr>
        <w:jc w:val="both"/>
        <w:rPr>
          <w:rFonts w:ascii="Iowan Old Style Roman" w:hAnsi="Iowan Old Style Roman"/>
          <w:lang w:val="es-ES"/>
        </w:rPr>
      </w:pPr>
    </w:p>
    <w:p w14:paraId="5AA186D8" w14:textId="01BF0123" w:rsidR="008C6C2A" w:rsidRPr="00EF06C2" w:rsidRDefault="008C6C2A" w:rsidP="00BD55CF">
      <w:pPr>
        <w:jc w:val="both"/>
        <w:rPr>
          <w:rFonts w:ascii="Iowan Old Style Roman" w:hAnsi="Iowan Old Style Roman"/>
          <w:lang w:val="es-ES"/>
        </w:rPr>
      </w:pPr>
    </w:p>
    <w:tbl>
      <w:tblPr>
        <w:tblW w:w="7088" w:type="dxa"/>
        <w:jc w:val="center"/>
        <w:tblLook w:val="04A0" w:firstRow="1" w:lastRow="0" w:firstColumn="1" w:lastColumn="0" w:noHBand="0" w:noVBand="1"/>
      </w:tblPr>
      <w:tblGrid>
        <w:gridCol w:w="609"/>
        <w:gridCol w:w="1911"/>
        <w:gridCol w:w="698"/>
        <w:gridCol w:w="1659"/>
        <w:gridCol w:w="2204"/>
        <w:gridCol w:w="7"/>
      </w:tblGrid>
      <w:tr w:rsidR="00EF06C2" w:rsidRPr="003E5CB3" w14:paraId="7F1C929A" w14:textId="77777777" w:rsidTr="00EF06C2">
        <w:trPr>
          <w:gridAfter w:val="1"/>
          <w:wAfter w:w="7" w:type="dxa"/>
          <w:trHeight w:val="320"/>
          <w:jc w:val="center"/>
        </w:trPr>
        <w:tc>
          <w:tcPr>
            <w:tcW w:w="7081" w:type="dxa"/>
            <w:gridSpan w:val="5"/>
            <w:tcBorders>
              <w:top w:val="single" w:sz="4" w:space="0" w:color="auto"/>
              <w:left w:val="nil"/>
              <w:bottom w:val="single" w:sz="4" w:space="0" w:color="auto"/>
              <w:right w:val="nil"/>
            </w:tcBorders>
            <w:shd w:val="clear" w:color="auto" w:fill="auto"/>
            <w:noWrap/>
            <w:vAlign w:val="center"/>
          </w:tcPr>
          <w:p w14:paraId="7E7F924D" w14:textId="44EA9FCD" w:rsidR="00283F2E" w:rsidRPr="003E5CB3" w:rsidRDefault="001039EA" w:rsidP="00EF06C2">
            <w:pPr>
              <w:jc w:val="center"/>
              <w:rPr>
                <w:rFonts w:ascii="Iowan Old Style Roman" w:hAnsi="Iowan Old Style Roman" w:cs="Calibri"/>
                <w:color w:val="000000"/>
                <w:lang w:val="es-MX"/>
              </w:rPr>
            </w:pPr>
            <w:r w:rsidRPr="003E5CB3">
              <w:rPr>
                <w:rFonts w:ascii="Iowan Old Style Roman" w:hAnsi="Iowan Old Style Roman" w:cs="Calibri"/>
                <w:b/>
                <w:bCs/>
                <w:color w:val="000000"/>
                <w:lang w:val="es-MX"/>
              </w:rPr>
              <w:t>Tabla 5</w:t>
            </w:r>
            <w:r w:rsidRPr="003E5CB3">
              <w:rPr>
                <w:rFonts w:ascii="Iowan Old Style Roman" w:hAnsi="Iowan Old Style Roman" w:cs="Calibri"/>
                <w:color w:val="000000"/>
                <w:lang w:val="es-MX"/>
              </w:rPr>
              <w:t xml:space="preserve">. </w:t>
            </w:r>
            <w:r w:rsidRPr="00EF06C2">
              <w:rPr>
                <w:rFonts w:ascii="Iowan Old Style Roman" w:hAnsi="Iowan Old Style Roman" w:cs="Calibri"/>
                <w:color w:val="000000"/>
                <w:lang w:val="es-ES"/>
              </w:rPr>
              <w:t>Frecuencia en la sustitución de pescado en Guadalajara para 10 nombres comerciales observados, indicando nombre comercial, número de muestras analizadas (N), número de muestras que fueron sustituidas por otra especie y porcentaje de sustitución de especies</w:t>
            </w:r>
            <w:r w:rsidR="00444669">
              <w:rPr>
                <w:rFonts w:ascii="Iowan Old Style Roman" w:hAnsi="Iowan Old Style Roman" w:cs="Calibri"/>
                <w:color w:val="000000"/>
                <w:lang w:val="es-ES"/>
              </w:rPr>
              <w:t>.</w:t>
            </w:r>
          </w:p>
        </w:tc>
      </w:tr>
      <w:tr w:rsidR="00EF06C2" w:rsidRPr="00EF06C2" w14:paraId="5A2013EF" w14:textId="77777777" w:rsidTr="00EF06C2">
        <w:trPr>
          <w:trHeight w:val="320"/>
          <w:jc w:val="center"/>
        </w:trPr>
        <w:tc>
          <w:tcPr>
            <w:tcW w:w="609" w:type="dxa"/>
            <w:tcBorders>
              <w:top w:val="single" w:sz="4" w:space="0" w:color="auto"/>
              <w:left w:val="nil"/>
              <w:bottom w:val="single" w:sz="4" w:space="0" w:color="auto"/>
              <w:right w:val="nil"/>
            </w:tcBorders>
            <w:shd w:val="clear" w:color="auto" w:fill="auto"/>
            <w:noWrap/>
            <w:vAlign w:val="center"/>
            <w:hideMark/>
          </w:tcPr>
          <w:p w14:paraId="353A923E"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No.</w:t>
            </w:r>
          </w:p>
        </w:tc>
        <w:tc>
          <w:tcPr>
            <w:tcW w:w="1911" w:type="dxa"/>
            <w:tcBorders>
              <w:top w:val="single" w:sz="4" w:space="0" w:color="auto"/>
              <w:left w:val="nil"/>
              <w:bottom w:val="single" w:sz="4" w:space="0" w:color="auto"/>
              <w:right w:val="nil"/>
            </w:tcBorders>
            <w:shd w:val="clear" w:color="auto" w:fill="auto"/>
            <w:noWrap/>
            <w:vAlign w:val="center"/>
            <w:hideMark/>
          </w:tcPr>
          <w:p w14:paraId="230911AB"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Nombre</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comercial</w:t>
            </w:r>
            <w:proofErr w:type="spellEnd"/>
          </w:p>
        </w:tc>
        <w:tc>
          <w:tcPr>
            <w:tcW w:w="698" w:type="dxa"/>
            <w:tcBorders>
              <w:top w:val="single" w:sz="4" w:space="0" w:color="auto"/>
              <w:left w:val="nil"/>
              <w:bottom w:val="single" w:sz="4" w:space="0" w:color="auto"/>
              <w:right w:val="nil"/>
            </w:tcBorders>
            <w:shd w:val="clear" w:color="auto" w:fill="auto"/>
            <w:noWrap/>
            <w:vAlign w:val="center"/>
            <w:hideMark/>
          </w:tcPr>
          <w:p w14:paraId="2DF788FD"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N</w:t>
            </w:r>
          </w:p>
        </w:tc>
        <w:tc>
          <w:tcPr>
            <w:tcW w:w="1659" w:type="dxa"/>
            <w:tcBorders>
              <w:top w:val="single" w:sz="4" w:space="0" w:color="auto"/>
              <w:left w:val="nil"/>
              <w:bottom w:val="single" w:sz="4" w:space="0" w:color="auto"/>
              <w:right w:val="nil"/>
            </w:tcBorders>
            <w:shd w:val="clear" w:color="auto" w:fill="auto"/>
            <w:noWrap/>
            <w:vAlign w:val="center"/>
            <w:hideMark/>
          </w:tcPr>
          <w:p w14:paraId="0C4F30C6" w14:textId="3CB08159"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Frequencia</w:t>
            </w:r>
            <w:proofErr w:type="spellEnd"/>
            <w:r w:rsidRPr="00EF06C2">
              <w:rPr>
                <w:rFonts w:ascii="Iowan Old Style Roman" w:hAnsi="Iowan Old Style Roman" w:cs="Calibri"/>
                <w:color w:val="000000"/>
              </w:rPr>
              <w:t xml:space="preserve"> de </w:t>
            </w:r>
            <w:proofErr w:type="spellStart"/>
            <w:r w:rsidRPr="00EF06C2">
              <w:rPr>
                <w:rFonts w:ascii="Iowan Old Style Roman" w:hAnsi="Iowan Old Style Roman" w:cs="Calibri"/>
                <w:color w:val="000000"/>
              </w:rPr>
              <w:t>Sustitución</w:t>
            </w:r>
            <w:proofErr w:type="spellEnd"/>
          </w:p>
        </w:tc>
        <w:tc>
          <w:tcPr>
            <w:tcW w:w="2211" w:type="dxa"/>
            <w:gridSpan w:val="2"/>
            <w:tcBorders>
              <w:top w:val="single" w:sz="4" w:space="0" w:color="auto"/>
              <w:left w:val="nil"/>
              <w:bottom w:val="single" w:sz="4" w:space="0" w:color="auto"/>
              <w:right w:val="nil"/>
            </w:tcBorders>
            <w:shd w:val="clear" w:color="auto" w:fill="auto"/>
            <w:noWrap/>
            <w:vAlign w:val="center"/>
            <w:hideMark/>
          </w:tcPr>
          <w:p w14:paraId="33F85D4D" w14:textId="1D67C9E0" w:rsidR="008C6C2A" w:rsidRPr="00EF06C2" w:rsidRDefault="00444669" w:rsidP="00EF06C2">
            <w:pPr>
              <w:jc w:val="center"/>
              <w:rPr>
                <w:rFonts w:ascii="Iowan Old Style Roman" w:hAnsi="Iowan Old Style Roman" w:cs="Calibri"/>
                <w:color w:val="000000"/>
              </w:rPr>
            </w:pPr>
            <w:r>
              <w:rPr>
                <w:rFonts w:ascii="Iowan Old Style Roman" w:hAnsi="Iowan Old Style Roman" w:cs="Calibri"/>
                <w:color w:val="000000"/>
              </w:rPr>
              <w:t>%</w:t>
            </w:r>
            <w:r w:rsidRPr="00EF06C2">
              <w:rPr>
                <w:rFonts w:ascii="Iowan Old Style Roman" w:hAnsi="Iowan Old Style Roman" w:cs="Calibri"/>
                <w:color w:val="000000"/>
              </w:rPr>
              <w:t xml:space="preserve"> </w:t>
            </w:r>
            <w:proofErr w:type="gramStart"/>
            <w:r w:rsidR="008C6C2A" w:rsidRPr="00EF06C2">
              <w:rPr>
                <w:rFonts w:ascii="Iowan Old Style Roman" w:hAnsi="Iowan Old Style Roman" w:cs="Calibri"/>
                <w:color w:val="000000"/>
              </w:rPr>
              <w:t>de</w:t>
            </w:r>
            <w:proofErr w:type="gramEnd"/>
            <w:r w:rsidR="008C6C2A" w:rsidRPr="00EF06C2">
              <w:rPr>
                <w:rFonts w:ascii="Iowan Old Style Roman" w:hAnsi="Iowan Old Style Roman" w:cs="Calibri"/>
                <w:color w:val="000000"/>
              </w:rPr>
              <w:t xml:space="preserve"> </w:t>
            </w:r>
            <w:proofErr w:type="spellStart"/>
            <w:r w:rsidR="008C6C2A" w:rsidRPr="00EF06C2">
              <w:rPr>
                <w:rFonts w:ascii="Iowan Old Style Roman" w:hAnsi="Iowan Old Style Roman" w:cs="Calibri"/>
                <w:color w:val="000000"/>
              </w:rPr>
              <w:t>Sustitución</w:t>
            </w:r>
            <w:proofErr w:type="spellEnd"/>
          </w:p>
        </w:tc>
      </w:tr>
      <w:tr w:rsidR="00EF06C2" w:rsidRPr="00EF06C2" w14:paraId="0C13C800" w14:textId="77777777" w:rsidTr="00EF06C2">
        <w:trPr>
          <w:trHeight w:val="320"/>
          <w:jc w:val="center"/>
        </w:trPr>
        <w:tc>
          <w:tcPr>
            <w:tcW w:w="609" w:type="dxa"/>
            <w:tcBorders>
              <w:top w:val="single" w:sz="4" w:space="0" w:color="auto"/>
              <w:left w:val="nil"/>
              <w:bottom w:val="nil"/>
              <w:right w:val="nil"/>
            </w:tcBorders>
            <w:shd w:val="clear" w:color="auto" w:fill="auto"/>
            <w:noWrap/>
            <w:vAlign w:val="center"/>
            <w:hideMark/>
          </w:tcPr>
          <w:p w14:paraId="1BA9A42C"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911" w:type="dxa"/>
            <w:tcBorders>
              <w:top w:val="single" w:sz="4" w:space="0" w:color="auto"/>
              <w:left w:val="nil"/>
              <w:bottom w:val="nil"/>
              <w:right w:val="nil"/>
            </w:tcBorders>
            <w:shd w:val="clear" w:color="auto" w:fill="auto"/>
            <w:noWrap/>
            <w:vAlign w:val="center"/>
            <w:hideMark/>
          </w:tcPr>
          <w:p w14:paraId="560BF87C"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Atún</w:t>
            </w:r>
            <w:proofErr w:type="spellEnd"/>
          </w:p>
        </w:tc>
        <w:tc>
          <w:tcPr>
            <w:tcW w:w="698" w:type="dxa"/>
            <w:tcBorders>
              <w:top w:val="single" w:sz="4" w:space="0" w:color="auto"/>
              <w:left w:val="nil"/>
              <w:bottom w:val="nil"/>
              <w:right w:val="nil"/>
            </w:tcBorders>
            <w:shd w:val="clear" w:color="auto" w:fill="auto"/>
            <w:noWrap/>
            <w:vAlign w:val="center"/>
            <w:hideMark/>
          </w:tcPr>
          <w:p w14:paraId="24489859"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15</w:t>
            </w:r>
          </w:p>
        </w:tc>
        <w:tc>
          <w:tcPr>
            <w:tcW w:w="1659" w:type="dxa"/>
            <w:tcBorders>
              <w:top w:val="single" w:sz="4" w:space="0" w:color="auto"/>
              <w:left w:val="nil"/>
              <w:bottom w:val="nil"/>
              <w:right w:val="nil"/>
            </w:tcBorders>
            <w:shd w:val="clear" w:color="auto" w:fill="auto"/>
            <w:noWrap/>
            <w:vAlign w:val="center"/>
            <w:hideMark/>
          </w:tcPr>
          <w:p w14:paraId="10094602"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2211" w:type="dxa"/>
            <w:gridSpan w:val="2"/>
            <w:tcBorders>
              <w:top w:val="single" w:sz="4" w:space="0" w:color="auto"/>
              <w:left w:val="nil"/>
              <w:bottom w:val="nil"/>
              <w:right w:val="nil"/>
            </w:tcBorders>
            <w:shd w:val="clear" w:color="auto" w:fill="auto"/>
            <w:noWrap/>
            <w:vAlign w:val="center"/>
            <w:hideMark/>
          </w:tcPr>
          <w:p w14:paraId="06873548"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EF06C2" w:rsidRPr="00EF06C2" w14:paraId="664ECCC4"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6DEC6E5B"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911" w:type="dxa"/>
            <w:tcBorders>
              <w:top w:val="nil"/>
              <w:left w:val="nil"/>
              <w:bottom w:val="nil"/>
              <w:right w:val="nil"/>
            </w:tcBorders>
            <w:shd w:val="clear" w:color="auto" w:fill="auto"/>
            <w:noWrap/>
            <w:vAlign w:val="center"/>
            <w:hideMark/>
          </w:tcPr>
          <w:p w14:paraId="22528867"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Cazón</w:t>
            </w:r>
            <w:proofErr w:type="spellEnd"/>
          </w:p>
        </w:tc>
        <w:tc>
          <w:tcPr>
            <w:tcW w:w="698" w:type="dxa"/>
            <w:tcBorders>
              <w:top w:val="nil"/>
              <w:left w:val="nil"/>
              <w:bottom w:val="nil"/>
              <w:right w:val="nil"/>
            </w:tcBorders>
            <w:shd w:val="clear" w:color="auto" w:fill="auto"/>
            <w:noWrap/>
            <w:vAlign w:val="center"/>
            <w:hideMark/>
          </w:tcPr>
          <w:p w14:paraId="5347AE42"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659" w:type="dxa"/>
            <w:tcBorders>
              <w:top w:val="nil"/>
              <w:left w:val="nil"/>
              <w:bottom w:val="nil"/>
              <w:right w:val="nil"/>
            </w:tcBorders>
            <w:shd w:val="clear" w:color="auto" w:fill="auto"/>
            <w:noWrap/>
            <w:vAlign w:val="center"/>
            <w:hideMark/>
          </w:tcPr>
          <w:p w14:paraId="7FF507D1"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2211" w:type="dxa"/>
            <w:gridSpan w:val="2"/>
            <w:tcBorders>
              <w:top w:val="nil"/>
              <w:left w:val="nil"/>
              <w:bottom w:val="nil"/>
              <w:right w:val="nil"/>
            </w:tcBorders>
            <w:shd w:val="clear" w:color="auto" w:fill="auto"/>
            <w:noWrap/>
            <w:vAlign w:val="center"/>
            <w:hideMark/>
          </w:tcPr>
          <w:p w14:paraId="2688B9DB"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33.3</w:t>
            </w:r>
          </w:p>
        </w:tc>
      </w:tr>
      <w:tr w:rsidR="00EF06C2" w:rsidRPr="00EF06C2" w14:paraId="568A3D7E"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78125C9B"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911" w:type="dxa"/>
            <w:tcBorders>
              <w:top w:val="nil"/>
              <w:left w:val="nil"/>
              <w:bottom w:val="nil"/>
              <w:right w:val="nil"/>
            </w:tcBorders>
            <w:shd w:val="clear" w:color="auto" w:fill="auto"/>
            <w:noWrap/>
            <w:vAlign w:val="center"/>
            <w:hideMark/>
          </w:tcPr>
          <w:p w14:paraId="7377AB9A"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Marlin</w:t>
            </w:r>
          </w:p>
        </w:tc>
        <w:tc>
          <w:tcPr>
            <w:tcW w:w="698" w:type="dxa"/>
            <w:tcBorders>
              <w:top w:val="nil"/>
              <w:left w:val="nil"/>
              <w:bottom w:val="nil"/>
              <w:right w:val="nil"/>
            </w:tcBorders>
            <w:shd w:val="clear" w:color="auto" w:fill="auto"/>
            <w:noWrap/>
            <w:vAlign w:val="center"/>
            <w:hideMark/>
          </w:tcPr>
          <w:p w14:paraId="50FF388B"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659" w:type="dxa"/>
            <w:tcBorders>
              <w:top w:val="nil"/>
              <w:left w:val="nil"/>
              <w:bottom w:val="nil"/>
              <w:right w:val="nil"/>
            </w:tcBorders>
            <w:shd w:val="clear" w:color="auto" w:fill="auto"/>
            <w:noWrap/>
            <w:vAlign w:val="center"/>
            <w:hideMark/>
          </w:tcPr>
          <w:p w14:paraId="6A29013D"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2211" w:type="dxa"/>
            <w:gridSpan w:val="2"/>
            <w:tcBorders>
              <w:top w:val="nil"/>
              <w:left w:val="nil"/>
              <w:bottom w:val="nil"/>
              <w:right w:val="nil"/>
            </w:tcBorders>
            <w:shd w:val="clear" w:color="auto" w:fill="auto"/>
            <w:noWrap/>
            <w:vAlign w:val="center"/>
            <w:hideMark/>
          </w:tcPr>
          <w:p w14:paraId="172DE3D6" w14:textId="77777777" w:rsidR="008C6C2A" w:rsidRPr="00FF682D" w:rsidRDefault="008C6C2A" w:rsidP="00EF06C2">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EF06C2" w:rsidRPr="00EF06C2" w14:paraId="2E0EC903"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1065DFD2"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4</w:t>
            </w:r>
          </w:p>
        </w:tc>
        <w:tc>
          <w:tcPr>
            <w:tcW w:w="1911" w:type="dxa"/>
            <w:tcBorders>
              <w:top w:val="nil"/>
              <w:left w:val="nil"/>
              <w:bottom w:val="nil"/>
              <w:right w:val="nil"/>
            </w:tcBorders>
            <w:shd w:val="clear" w:color="auto" w:fill="auto"/>
            <w:noWrap/>
            <w:vAlign w:val="center"/>
            <w:hideMark/>
          </w:tcPr>
          <w:p w14:paraId="2F4834FC"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Robalo</w:t>
            </w:r>
          </w:p>
        </w:tc>
        <w:tc>
          <w:tcPr>
            <w:tcW w:w="698" w:type="dxa"/>
            <w:tcBorders>
              <w:top w:val="nil"/>
              <w:left w:val="nil"/>
              <w:bottom w:val="nil"/>
              <w:right w:val="nil"/>
            </w:tcBorders>
            <w:shd w:val="clear" w:color="auto" w:fill="auto"/>
            <w:noWrap/>
            <w:vAlign w:val="center"/>
            <w:hideMark/>
          </w:tcPr>
          <w:p w14:paraId="00257C25"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659" w:type="dxa"/>
            <w:tcBorders>
              <w:top w:val="nil"/>
              <w:left w:val="nil"/>
              <w:bottom w:val="nil"/>
              <w:right w:val="nil"/>
            </w:tcBorders>
            <w:shd w:val="clear" w:color="auto" w:fill="auto"/>
            <w:noWrap/>
            <w:vAlign w:val="center"/>
            <w:hideMark/>
          </w:tcPr>
          <w:p w14:paraId="39184DB1"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2211" w:type="dxa"/>
            <w:gridSpan w:val="2"/>
            <w:tcBorders>
              <w:top w:val="nil"/>
              <w:left w:val="nil"/>
              <w:bottom w:val="nil"/>
              <w:right w:val="nil"/>
            </w:tcBorders>
            <w:shd w:val="clear" w:color="auto" w:fill="auto"/>
            <w:noWrap/>
            <w:vAlign w:val="center"/>
            <w:hideMark/>
          </w:tcPr>
          <w:p w14:paraId="05B93ABB"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28.6</w:t>
            </w:r>
          </w:p>
        </w:tc>
      </w:tr>
      <w:tr w:rsidR="00EF06C2" w:rsidRPr="00EF06C2" w14:paraId="43BD105F"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084250F5"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911" w:type="dxa"/>
            <w:tcBorders>
              <w:top w:val="nil"/>
              <w:left w:val="nil"/>
              <w:bottom w:val="nil"/>
              <w:right w:val="nil"/>
            </w:tcBorders>
            <w:shd w:val="clear" w:color="auto" w:fill="auto"/>
            <w:noWrap/>
            <w:vAlign w:val="center"/>
            <w:hideMark/>
          </w:tcPr>
          <w:p w14:paraId="73288AD0"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Huachinango</w:t>
            </w:r>
            <w:proofErr w:type="spellEnd"/>
          </w:p>
        </w:tc>
        <w:tc>
          <w:tcPr>
            <w:tcW w:w="698" w:type="dxa"/>
            <w:tcBorders>
              <w:top w:val="nil"/>
              <w:left w:val="nil"/>
              <w:bottom w:val="nil"/>
              <w:right w:val="nil"/>
            </w:tcBorders>
            <w:shd w:val="clear" w:color="auto" w:fill="auto"/>
            <w:noWrap/>
            <w:vAlign w:val="center"/>
            <w:hideMark/>
          </w:tcPr>
          <w:p w14:paraId="75623629"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659" w:type="dxa"/>
            <w:tcBorders>
              <w:top w:val="nil"/>
              <w:left w:val="nil"/>
              <w:bottom w:val="nil"/>
              <w:right w:val="nil"/>
            </w:tcBorders>
            <w:shd w:val="clear" w:color="auto" w:fill="auto"/>
            <w:noWrap/>
            <w:vAlign w:val="center"/>
            <w:hideMark/>
          </w:tcPr>
          <w:p w14:paraId="53C4B29D"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2211" w:type="dxa"/>
            <w:gridSpan w:val="2"/>
            <w:tcBorders>
              <w:top w:val="nil"/>
              <w:left w:val="nil"/>
              <w:bottom w:val="nil"/>
              <w:right w:val="nil"/>
            </w:tcBorders>
            <w:shd w:val="clear" w:color="auto" w:fill="auto"/>
            <w:noWrap/>
            <w:vAlign w:val="center"/>
            <w:hideMark/>
          </w:tcPr>
          <w:p w14:paraId="2782106E" w14:textId="77777777" w:rsidR="008C6C2A" w:rsidRPr="00FF682D" w:rsidRDefault="008C6C2A" w:rsidP="00EF06C2">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EF06C2" w:rsidRPr="00EF06C2" w14:paraId="2A90B262"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4729E022"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911" w:type="dxa"/>
            <w:tcBorders>
              <w:top w:val="nil"/>
              <w:left w:val="nil"/>
              <w:bottom w:val="nil"/>
              <w:right w:val="nil"/>
            </w:tcBorders>
            <w:shd w:val="clear" w:color="auto" w:fill="auto"/>
            <w:noWrap/>
            <w:vAlign w:val="center"/>
            <w:hideMark/>
          </w:tcPr>
          <w:p w14:paraId="2C88471A"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Curvina</w:t>
            </w:r>
            <w:proofErr w:type="spellEnd"/>
          </w:p>
        </w:tc>
        <w:tc>
          <w:tcPr>
            <w:tcW w:w="698" w:type="dxa"/>
            <w:tcBorders>
              <w:top w:val="nil"/>
              <w:left w:val="nil"/>
              <w:bottom w:val="nil"/>
              <w:right w:val="nil"/>
            </w:tcBorders>
            <w:shd w:val="clear" w:color="auto" w:fill="auto"/>
            <w:noWrap/>
            <w:vAlign w:val="center"/>
            <w:hideMark/>
          </w:tcPr>
          <w:p w14:paraId="031C869E"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659" w:type="dxa"/>
            <w:tcBorders>
              <w:top w:val="nil"/>
              <w:left w:val="nil"/>
              <w:bottom w:val="nil"/>
              <w:right w:val="nil"/>
            </w:tcBorders>
            <w:shd w:val="clear" w:color="auto" w:fill="auto"/>
            <w:noWrap/>
            <w:vAlign w:val="center"/>
            <w:hideMark/>
          </w:tcPr>
          <w:p w14:paraId="78650A86"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2211" w:type="dxa"/>
            <w:gridSpan w:val="2"/>
            <w:tcBorders>
              <w:top w:val="nil"/>
              <w:left w:val="nil"/>
              <w:bottom w:val="nil"/>
              <w:right w:val="nil"/>
            </w:tcBorders>
            <w:shd w:val="clear" w:color="auto" w:fill="auto"/>
            <w:noWrap/>
            <w:vAlign w:val="center"/>
            <w:hideMark/>
          </w:tcPr>
          <w:p w14:paraId="7654B42A"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40.0</w:t>
            </w:r>
          </w:p>
        </w:tc>
      </w:tr>
      <w:tr w:rsidR="00EF06C2" w:rsidRPr="00EF06C2" w14:paraId="0480D466"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0C182EA6"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911" w:type="dxa"/>
            <w:tcBorders>
              <w:top w:val="nil"/>
              <w:left w:val="nil"/>
              <w:bottom w:val="nil"/>
              <w:right w:val="nil"/>
            </w:tcBorders>
            <w:shd w:val="clear" w:color="auto" w:fill="auto"/>
            <w:noWrap/>
            <w:vAlign w:val="center"/>
            <w:hideMark/>
          </w:tcPr>
          <w:p w14:paraId="16C25001"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Lenguado</w:t>
            </w:r>
            <w:proofErr w:type="spellEnd"/>
          </w:p>
        </w:tc>
        <w:tc>
          <w:tcPr>
            <w:tcW w:w="698" w:type="dxa"/>
            <w:tcBorders>
              <w:top w:val="nil"/>
              <w:left w:val="nil"/>
              <w:bottom w:val="nil"/>
              <w:right w:val="nil"/>
            </w:tcBorders>
            <w:shd w:val="clear" w:color="auto" w:fill="auto"/>
            <w:noWrap/>
            <w:vAlign w:val="center"/>
            <w:hideMark/>
          </w:tcPr>
          <w:p w14:paraId="3783E498"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659" w:type="dxa"/>
            <w:tcBorders>
              <w:top w:val="nil"/>
              <w:left w:val="nil"/>
              <w:bottom w:val="nil"/>
              <w:right w:val="nil"/>
            </w:tcBorders>
            <w:shd w:val="clear" w:color="auto" w:fill="auto"/>
            <w:noWrap/>
            <w:vAlign w:val="center"/>
            <w:hideMark/>
          </w:tcPr>
          <w:p w14:paraId="59E577D4"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2211" w:type="dxa"/>
            <w:gridSpan w:val="2"/>
            <w:tcBorders>
              <w:top w:val="nil"/>
              <w:left w:val="nil"/>
              <w:bottom w:val="nil"/>
              <w:right w:val="nil"/>
            </w:tcBorders>
            <w:shd w:val="clear" w:color="auto" w:fill="auto"/>
            <w:noWrap/>
            <w:vAlign w:val="center"/>
            <w:hideMark/>
          </w:tcPr>
          <w:p w14:paraId="63C7D69B"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60.0</w:t>
            </w:r>
          </w:p>
        </w:tc>
      </w:tr>
      <w:tr w:rsidR="00EF06C2" w:rsidRPr="00EF06C2" w14:paraId="63107283" w14:textId="77777777" w:rsidTr="00EF06C2">
        <w:trPr>
          <w:trHeight w:val="320"/>
          <w:jc w:val="center"/>
        </w:trPr>
        <w:tc>
          <w:tcPr>
            <w:tcW w:w="609" w:type="dxa"/>
            <w:tcBorders>
              <w:top w:val="nil"/>
              <w:left w:val="nil"/>
              <w:bottom w:val="nil"/>
              <w:right w:val="nil"/>
            </w:tcBorders>
            <w:shd w:val="clear" w:color="auto" w:fill="auto"/>
            <w:noWrap/>
            <w:vAlign w:val="center"/>
            <w:hideMark/>
          </w:tcPr>
          <w:p w14:paraId="5D610998"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911" w:type="dxa"/>
            <w:tcBorders>
              <w:top w:val="nil"/>
              <w:left w:val="nil"/>
              <w:bottom w:val="nil"/>
              <w:right w:val="nil"/>
            </w:tcBorders>
            <w:shd w:val="clear" w:color="auto" w:fill="auto"/>
            <w:noWrap/>
            <w:vAlign w:val="center"/>
            <w:hideMark/>
          </w:tcPr>
          <w:p w14:paraId="6EBA036D"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Dorado</w:t>
            </w:r>
          </w:p>
        </w:tc>
        <w:tc>
          <w:tcPr>
            <w:tcW w:w="698" w:type="dxa"/>
            <w:tcBorders>
              <w:top w:val="nil"/>
              <w:left w:val="nil"/>
              <w:bottom w:val="nil"/>
              <w:right w:val="nil"/>
            </w:tcBorders>
            <w:shd w:val="clear" w:color="auto" w:fill="auto"/>
            <w:noWrap/>
            <w:vAlign w:val="center"/>
            <w:hideMark/>
          </w:tcPr>
          <w:p w14:paraId="71226C6C"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659" w:type="dxa"/>
            <w:tcBorders>
              <w:top w:val="nil"/>
              <w:left w:val="nil"/>
              <w:bottom w:val="nil"/>
              <w:right w:val="nil"/>
            </w:tcBorders>
            <w:shd w:val="clear" w:color="auto" w:fill="auto"/>
            <w:noWrap/>
            <w:vAlign w:val="center"/>
            <w:hideMark/>
          </w:tcPr>
          <w:p w14:paraId="50A666F1"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2211" w:type="dxa"/>
            <w:gridSpan w:val="2"/>
            <w:tcBorders>
              <w:top w:val="nil"/>
              <w:left w:val="nil"/>
              <w:bottom w:val="nil"/>
              <w:right w:val="nil"/>
            </w:tcBorders>
            <w:shd w:val="clear" w:color="auto" w:fill="auto"/>
            <w:noWrap/>
            <w:vAlign w:val="center"/>
            <w:hideMark/>
          </w:tcPr>
          <w:p w14:paraId="05E2A63F"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66.7</w:t>
            </w:r>
          </w:p>
        </w:tc>
      </w:tr>
      <w:tr w:rsidR="00EF06C2" w:rsidRPr="00EF06C2" w14:paraId="37339BE2" w14:textId="77777777" w:rsidTr="00EF06C2">
        <w:trPr>
          <w:trHeight w:val="320"/>
          <w:jc w:val="center"/>
        </w:trPr>
        <w:tc>
          <w:tcPr>
            <w:tcW w:w="609" w:type="dxa"/>
            <w:tcBorders>
              <w:top w:val="nil"/>
              <w:left w:val="nil"/>
              <w:right w:val="nil"/>
            </w:tcBorders>
            <w:shd w:val="clear" w:color="auto" w:fill="auto"/>
            <w:noWrap/>
            <w:vAlign w:val="center"/>
            <w:hideMark/>
          </w:tcPr>
          <w:p w14:paraId="0905EB34"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911" w:type="dxa"/>
            <w:tcBorders>
              <w:top w:val="nil"/>
              <w:left w:val="nil"/>
              <w:right w:val="nil"/>
            </w:tcBorders>
            <w:shd w:val="clear" w:color="auto" w:fill="auto"/>
            <w:noWrap/>
            <w:vAlign w:val="center"/>
            <w:hideMark/>
          </w:tcPr>
          <w:p w14:paraId="431CD4AD"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Sierra</w:t>
            </w:r>
          </w:p>
        </w:tc>
        <w:tc>
          <w:tcPr>
            <w:tcW w:w="698" w:type="dxa"/>
            <w:tcBorders>
              <w:top w:val="nil"/>
              <w:left w:val="nil"/>
              <w:right w:val="nil"/>
            </w:tcBorders>
            <w:shd w:val="clear" w:color="auto" w:fill="auto"/>
            <w:noWrap/>
            <w:vAlign w:val="center"/>
            <w:hideMark/>
          </w:tcPr>
          <w:p w14:paraId="4417BFD2"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659" w:type="dxa"/>
            <w:tcBorders>
              <w:top w:val="nil"/>
              <w:left w:val="nil"/>
              <w:right w:val="nil"/>
            </w:tcBorders>
            <w:shd w:val="clear" w:color="auto" w:fill="auto"/>
            <w:noWrap/>
            <w:vAlign w:val="center"/>
            <w:hideMark/>
          </w:tcPr>
          <w:p w14:paraId="5E26C65C"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2211" w:type="dxa"/>
            <w:gridSpan w:val="2"/>
            <w:tcBorders>
              <w:top w:val="nil"/>
              <w:left w:val="nil"/>
              <w:right w:val="nil"/>
            </w:tcBorders>
            <w:shd w:val="clear" w:color="auto" w:fill="auto"/>
            <w:noWrap/>
            <w:vAlign w:val="center"/>
            <w:hideMark/>
          </w:tcPr>
          <w:p w14:paraId="31D443A3" w14:textId="77777777" w:rsidR="008C6C2A" w:rsidRPr="00FF682D" w:rsidRDefault="008C6C2A" w:rsidP="00EF06C2">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EF06C2" w:rsidRPr="00EF06C2" w14:paraId="16782FFD" w14:textId="77777777" w:rsidTr="00EF06C2">
        <w:trPr>
          <w:trHeight w:val="320"/>
          <w:jc w:val="center"/>
        </w:trPr>
        <w:tc>
          <w:tcPr>
            <w:tcW w:w="609" w:type="dxa"/>
            <w:tcBorders>
              <w:left w:val="nil"/>
              <w:bottom w:val="single" w:sz="4" w:space="0" w:color="auto"/>
              <w:right w:val="nil"/>
            </w:tcBorders>
            <w:shd w:val="clear" w:color="auto" w:fill="auto"/>
            <w:noWrap/>
            <w:vAlign w:val="center"/>
            <w:hideMark/>
          </w:tcPr>
          <w:p w14:paraId="51EFF482"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10</w:t>
            </w:r>
          </w:p>
        </w:tc>
        <w:tc>
          <w:tcPr>
            <w:tcW w:w="1911" w:type="dxa"/>
            <w:tcBorders>
              <w:left w:val="nil"/>
              <w:bottom w:val="single" w:sz="4" w:space="0" w:color="auto"/>
              <w:right w:val="nil"/>
            </w:tcBorders>
            <w:shd w:val="clear" w:color="auto" w:fill="auto"/>
            <w:noWrap/>
            <w:vAlign w:val="center"/>
            <w:hideMark/>
          </w:tcPr>
          <w:p w14:paraId="7D83FD09" w14:textId="77777777" w:rsidR="008C6C2A" w:rsidRPr="00EF06C2" w:rsidRDefault="008C6C2A" w:rsidP="00EF06C2">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Lobina</w:t>
            </w:r>
            <w:proofErr w:type="spellEnd"/>
          </w:p>
        </w:tc>
        <w:tc>
          <w:tcPr>
            <w:tcW w:w="698" w:type="dxa"/>
            <w:tcBorders>
              <w:left w:val="nil"/>
              <w:bottom w:val="single" w:sz="4" w:space="0" w:color="auto"/>
              <w:right w:val="nil"/>
            </w:tcBorders>
            <w:shd w:val="clear" w:color="auto" w:fill="auto"/>
            <w:noWrap/>
            <w:vAlign w:val="center"/>
            <w:hideMark/>
          </w:tcPr>
          <w:p w14:paraId="4B8F2BFE"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659" w:type="dxa"/>
            <w:tcBorders>
              <w:left w:val="nil"/>
              <w:bottom w:val="single" w:sz="4" w:space="0" w:color="auto"/>
              <w:right w:val="nil"/>
            </w:tcBorders>
            <w:shd w:val="clear" w:color="auto" w:fill="auto"/>
            <w:noWrap/>
            <w:vAlign w:val="center"/>
            <w:hideMark/>
          </w:tcPr>
          <w:p w14:paraId="4E979480"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2211" w:type="dxa"/>
            <w:gridSpan w:val="2"/>
            <w:tcBorders>
              <w:left w:val="nil"/>
              <w:bottom w:val="single" w:sz="4" w:space="0" w:color="auto"/>
              <w:right w:val="nil"/>
            </w:tcBorders>
            <w:shd w:val="clear" w:color="auto" w:fill="auto"/>
            <w:noWrap/>
            <w:vAlign w:val="center"/>
            <w:hideMark/>
          </w:tcPr>
          <w:p w14:paraId="427B7D06" w14:textId="77777777" w:rsidR="008C6C2A" w:rsidRPr="00FF682D" w:rsidRDefault="008C6C2A" w:rsidP="00EF06C2">
            <w:pPr>
              <w:jc w:val="center"/>
              <w:rPr>
                <w:rFonts w:ascii="Iowan Old Style Roman" w:hAnsi="Iowan Old Style Roman" w:cs="Calibri"/>
                <w:b/>
                <w:bCs/>
                <w:color w:val="000000"/>
              </w:rPr>
            </w:pPr>
            <w:r w:rsidRPr="00FF682D">
              <w:rPr>
                <w:rFonts w:ascii="Iowan Old Style Roman" w:hAnsi="Iowan Old Style Roman" w:cs="Calibri"/>
                <w:b/>
                <w:bCs/>
                <w:color w:val="000000"/>
              </w:rPr>
              <w:t>100.0</w:t>
            </w:r>
          </w:p>
        </w:tc>
      </w:tr>
      <w:tr w:rsidR="00EF06C2" w:rsidRPr="00EF06C2" w14:paraId="5DF237DE" w14:textId="77777777" w:rsidTr="00EF06C2">
        <w:trPr>
          <w:trHeight w:val="320"/>
          <w:jc w:val="center"/>
        </w:trPr>
        <w:tc>
          <w:tcPr>
            <w:tcW w:w="609" w:type="dxa"/>
            <w:tcBorders>
              <w:top w:val="single" w:sz="4" w:space="0" w:color="auto"/>
              <w:left w:val="nil"/>
              <w:bottom w:val="single" w:sz="4" w:space="0" w:color="auto"/>
              <w:right w:val="nil"/>
            </w:tcBorders>
            <w:shd w:val="clear" w:color="auto" w:fill="auto"/>
            <w:noWrap/>
            <w:vAlign w:val="center"/>
            <w:hideMark/>
          </w:tcPr>
          <w:p w14:paraId="1BD5CA77" w14:textId="77777777" w:rsidR="008C6C2A" w:rsidRPr="00EF06C2" w:rsidRDefault="008C6C2A" w:rsidP="00EF06C2">
            <w:pPr>
              <w:jc w:val="center"/>
              <w:rPr>
                <w:rFonts w:ascii="Iowan Old Style Roman" w:hAnsi="Iowan Old Style Roman" w:cs="Calibri"/>
                <w:color w:val="000000"/>
              </w:rPr>
            </w:pPr>
          </w:p>
        </w:tc>
        <w:tc>
          <w:tcPr>
            <w:tcW w:w="1911" w:type="dxa"/>
            <w:tcBorders>
              <w:top w:val="single" w:sz="4" w:space="0" w:color="auto"/>
              <w:left w:val="nil"/>
              <w:bottom w:val="single" w:sz="4" w:space="0" w:color="auto"/>
              <w:right w:val="nil"/>
            </w:tcBorders>
            <w:shd w:val="clear" w:color="auto" w:fill="auto"/>
            <w:noWrap/>
            <w:vAlign w:val="center"/>
            <w:hideMark/>
          </w:tcPr>
          <w:p w14:paraId="73C4EAA1" w14:textId="6588C751" w:rsidR="008C6C2A" w:rsidRPr="00EF06C2" w:rsidRDefault="00283F2E" w:rsidP="00EF06C2">
            <w:pPr>
              <w:jc w:val="center"/>
              <w:rPr>
                <w:rFonts w:ascii="Iowan Old Style Roman" w:hAnsi="Iowan Old Style Roman"/>
                <w:sz w:val="20"/>
                <w:szCs w:val="20"/>
              </w:rPr>
            </w:pPr>
            <w:r w:rsidRPr="00EF06C2">
              <w:rPr>
                <w:rFonts w:ascii="Iowan Old Style Roman" w:hAnsi="Iowan Old Style Roman"/>
                <w:sz w:val="20"/>
                <w:szCs w:val="20"/>
              </w:rPr>
              <w:t>T</w:t>
            </w:r>
            <w:r w:rsidRPr="00EF06C2">
              <w:rPr>
                <w:rFonts w:ascii="Iowan Old Style Roman" w:hAnsi="Iowan Old Style Roman" w:cs="Calibri"/>
                <w:color w:val="000000"/>
              </w:rPr>
              <w:t>otal</w:t>
            </w:r>
          </w:p>
        </w:tc>
        <w:tc>
          <w:tcPr>
            <w:tcW w:w="698" w:type="dxa"/>
            <w:tcBorders>
              <w:top w:val="single" w:sz="4" w:space="0" w:color="auto"/>
              <w:left w:val="nil"/>
              <w:bottom w:val="single" w:sz="4" w:space="0" w:color="auto"/>
              <w:right w:val="nil"/>
            </w:tcBorders>
            <w:shd w:val="clear" w:color="auto" w:fill="auto"/>
            <w:noWrap/>
            <w:vAlign w:val="center"/>
            <w:hideMark/>
          </w:tcPr>
          <w:p w14:paraId="646A138E"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62</w:t>
            </w:r>
          </w:p>
        </w:tc>
        <w:tc>
          <w:tcPr>
            <w:tcW w:w="1659" w:type="dxa"/>
            <w:tcBorders>
              <w:top w:val="single" w:sz="4" w:space="0" w:color="auto"/>
              <w:left w:val="nil"/>
              <w:bottom w:val="single" w:sz="4" w:space="0" w:color="auto"/>
              <w:right w:val="nil"/>
            </w:tcBorders>
            <w:shd w:val="clear" w:color="auto" w:fill="auto"/>
            <w:noWrap/>
            <w:vAlign w:val="center"/>
            <w:hideMark/>
          </w:tcPr>
          <w:p w14:paraId="547D0C2C" w14:textId="77777777" w:rsidR="008C6C2A" w:rsidRPr="00EF06C2" w:rsidRDefault="008C6C2A" w:rsidP="00EF06C2">
            <w:pPr>
              <w:jc w:val="center"/>
              <w:rPr>
                <w:rFonts w:ascii="Iowan Old Style Roman" w:hAnsi="Iowan Old Style Roman" w:cs="Calibri"/>
                <w:color w:val="000000"/>
              </w:rPr>
            </w:pPr>
            <w:r w:rsidRPr="00EF06C2">
              <w:rPr>
                <w:rFonts w:ascii="Iowan Old Style Roman" w:hAnsi="Iowan Old Style Roman" w:cs="Calibri"/>
                <w:color w:val="000000"/>
              </w:rPr>
              <w:t>30</w:t>
            </w:r>
          </w:p>
        </w:tc>
        <w:tc>
          <w:tcPr>
            <w:tcW w:w="2211" w:type="dxa"/>
            <w:gridSpan w:val="2"/>
            <w:tcBorders>
              <w:top w:val="single" w:sz="4" w:space="0" w:color="auto"/>
              <w:left w:val="nil"/>
              <w:bottom w:val="single" w:sz="4" w:space="0" w:color="auto"/>
              <w:right w:val="nil"/>
            </w:tcBorders>
            <w:shd w:val="clear" w:color="auto" w:fill="auto"/>
            <w:noWrap/>
            <w:vAlign w:val="center"/>
            <w:hideMark/>
          </w:tcPr>
          <w:p w14:paraId="6F4C51FD" w14:textId="6661A62C" w:rsidR="008C6C2A" w:rsidRPr="00FF682D" w:rsidRDefault="00867888" w:rsidP="00EF06C2">
            <w:pPr>
              <w:keepNext/>
              <w:keepLines/>
              <w:spacing w:before="200"/>
              <w:jc w:val="center"/>
              <w:outlineLvl w:val="2"/>
              <w:rPr>
                <w:rFonts w:ascii="Iowan Old Style Roman" w:hAnsi="Iowan Old Style Roman"/>
                <w:b/>
                <w:bCs/>
                <w:sz w:val="20"/>
                <w:szCs w:val="20"/>
              </w:rPr>
            </w:pPr>
            <w:r w:rsidRPr="00FF682D">
              <w:rPr>
                <w:rFonts w:ascii="Iowan Old Style Roman" w:hAnsi="Iowan Old Style Roman" w:cs="Calibri"/>
                <w:b/>
                <w:bCs/>
                <w:color w:val="000000"/>
              </w:rPr>
              <w:t>48.3</w:t>
            </w:r>
          </w:p>
        </w:tc>
      </w:tr>
    </w:tbl>
    <w:p w14:paraId="179B4813" w14:textId="77777777" w:rsidR="008C6C2A" w:rsidRPr="00EF06C2" w:rsidRDefault="008C6C2A" w:rsidP="00BD55CF">
      <w:pPr>
        <w:jc w:val="both"/>
        <w:rPr>
          <w:rFonts w:ascii="Iowan Old Style Roman" w:hAnsi="Iowan Old Style Roman"/>
          <w:lang w:val="es-ES"/>
        </w:rPr>
      </w:pPr>
    </w:p>
    <w:p w14:paraId="70EB8991" w14:textId="34100D10" w:rsidR="0041082B" w:rsidRPr="00EF06C2" w:rsidRDefault="0041082B" w:rsidP="00BD55CF">
      <w:pPr>
        <w:jc w:val="both"/>
        <w:rPr>
          <w:rFonts w:ascii="Iowan Old Style Roman" w:hAnsi="Iowan Old Style Roman"/>
          <w:lang w:val="es-ES"/>
        </w:rPr>
      </w:pPr>
    </w:p>
    <w:p w14:paraId="66D1E70B" w14:textId="2284475A" w:rsidR="000F64BB" w:rsidRPr="00EF06C2" w:rsidRDefault="002D4745" w:rsidP="00BD55CF">
      <w:pPr>
        <w:jc w:val="both"/>
        <w:rPr>
          <w:rFonts w:ascii="Iowan Old Style Roman" w:hAnsi="Iowan Old Style Roman"/>
          <w:lang w:val="es-ES"/>
        </w:rPr>
      </w:pPr>
      <w:r w:rsidRPr="00EF06C2">
        <w:rPr>
          <w:rFonts w:ascii="Iowan Old Style Roman" w:hAnsi="Iowan Old Style Roman"/>
          <w:lang w:val="es-ES"/>
        </w:rPr>
        <w:tab/>
      </w:r>
      <w:r w:rsidR="000F64BB" w:rsidRPr="00EF06C2">
        <w:rPr>
          <w:rFonts w:ascii="Iowan Old Style Roman" w:hAnsi="Iowan Old Style Roman"/>
          <w:lang w:val="es-ES"/>
        </w:rPr>
        <w:t xml:space="preserve">En Mérida, los nombres comerciales mas importantes </w:t>
      </w:r>
      <w:r w:rsidR="00862FAC" w:rsidRPr="00EF06C2">
        <w:rPr>
          <w:rFonts w:ascii="Iowan Old Style Roman" w:hAnsi="Iowan Old Style Roman"/>
          <w:lang w:val="es-ES"/>
        </w:rPr>
        <w:t xml:space="preserve">(N </w:t>
      </w:r>
      <w:r w:rsidR="00862FAC" w:rsidRPr="00EF06C2">
        <w:rPr>
          <w:rFonts w:ascii="Iowan Old Style Roman" w:hAnsi="Iowan Old Style Roman"/>
          <w:u w:val="single"/>
          <w:lang w:val="es-ES"/>
        </w:rPr>
        <w:t>&gt;</w:t>
      </w:r>
      <w:r w:rsidR="00862FAC" w:rsidRPr="00EF06C2">
        <w:rPr>
          <w:rFonts w:ascii="Iowan Old Style Roman" w:hAnsi="Iowan Old Style Roman"/>
          <w:lang w:val="es-ES"/>
        </w:rPr>
        <w:t xml:space="preserve"> 4) </w:t>
      </w:r>
      <w:r w:rsidR="000F64BB" w:rsidRPr="00EF06C2">
        <w:rPr>
          <w:rFonts w:ascii="Iowan Old Style Roman" w:hAnsi="Iowan Old Style Roman"/>
          <w:lang w:val="es-ES"/>
        </w:rPr>
        <w:t xml:space="preserve">fueron atún (0% sustitución), </w:t>
      </w:r>
      <w:r w:rsidR="00731157" w:rsidRPr="00EF06C2">
        <w:rPr>
          <w:rFonts w:ascii="Iowan Old Style Roman" w:hAnsi="Iowan Old Style Roman"/>
          <w:lang w:val="es-ES"/>
        </w:rPr>
        <w:t>robalo (0% sustitución)</w:t>
      </w:r>
      <w:r w:rsidR="00731157">
        <w:rPr>
          <w:rFonts w:ascii="Iowan Old Style Roman" w:hAnsi="Iowan Old Style Roman"/>
          <w:lang w:val="es-ES"/>
        </w:rPr>
        <w:t xml:space="preserve">, </w:t>
      </w:r>
      <w:proofErr w:type="spellStart"/>
      <w:r w:rsidR="00731157" w:rsidRPr="00EF06C2">
        <w:rPr>
          <w:rFonts w:ascii="Iowan Old Style Roman" w:hAnsi="Iowan Old Style Roman"/>
          <w:lang w:val="es-ES"/>
        </w:rPr>
        <w:t>curvina</w:t>
      </w:r>
      <w:proofErr w:type="spellEnd"/>
      <w:r w:rsidR="00731157" w:rsidRPr="00EF06C2">
        <w:rPr>
          <w:rFonts w:ascii="Iowan Old Style Roman" w:hAnsi="Iowan Old Style Roman"/>
          <w:lang w:val="es-ES"/>
        </w:rPr>
        <w:t xml:space="preserve"> (25% sustitución)</w:t>
      </w:r>
      <w:r w:rsidR="00626130">
        <w:rPr>
          <w:rFonts w:ascii="Iowan Old Style Roman" w:hAnsi="Iowan Old Style Roman"/>
          <w:lang w:val="es-ES"/>
        </w:rPr>
        <w:t xml:space="preserve">, </w:t>
      </w:r>
      <w:r w:rsidR="00626130" w:rsidRPr="00EF06C2">
        <w:rPr>
          <w:rFonts w:ascii="Iowan Old Style Roman" w:hAnsi="Iowan Old Style Roman"/>
          <w:lang w:val="es-ES"/>
        </w:rPr>
        <w:t>mero (47.4% sustitución),</w:t>
      </w:r>
      <w:r w:rsidR="00731157" w:rsidRPr="00EF06C2">
        <w:rPr>
          <w:rFonts w:ascii="Iowan Old Style Roman" w:hAnsi="Iowan Old Style Roman"/>
          <w:lang w:val="es-ES"/>
        </w:rPr>
        <w:t xml:space="preserve"> </w:t>
      </w:r>
      <w:r w:rsidR="000F64BB" w:rsidRPr="00EF06C2">
        <w:rPr>
          <w:rFonts w:ascii="Iowan Old Style Roman" w:hAnsi="Iowan Old Style Roman"/>
          <w:lang w:val="es-ES"/>
        </w:rPr>
        <w:t>mojarra (71.4% sustitución)</w:t>
      </w:r>
      <w:r w:rsidR="00C21905" w:rsidRPr="00EF06C2">
        <w:rPr>
          <w:rFonts w:ascii="Iowan Old Style Roman" w:hAnsi="Iowan Old Style Roman"/>
          <w:lang w:val="es-ES"/>
        </w:rPr>
        <w:t xml:space="preserve"> y esmedregal (75% sustitución).</w:t>
      </w:r>
      <w:r w:rsidR="002E24AB" w:rsidRPr="00EF06C2">
        <w:rPr>
          <w:rFonts w:ascii="Iowan Old Style Roman" w:hAnsi="Iowan Old Style Roman"/>
          <w:lang w:val="es-ES"/>
        </w:rPr>
        <w:t xml:space="preserve"> Otros nombres comerciales locales encontrados en 1-3 ocasiones fueron </w:t>
      </w:r>
      <w:proofErr w:type="spellStart"/>
      <w:r w:rsidR="002E24AB" w:rsidRPr="00EF06C2">
        <w:rPr>
          <w:rFonts w:ascii="Iowan Old Style Roman" w:hAnsi="Iowan Old Style Roman"/>
          <w:lang w:val="es-ES"/>
        </w:rPr>
        <w:t>chac-chi</w:t>
      </w:r>
      <w:proofErr w:type="spellEnd"/>
      <w:r w:rsidR="002E24AB" w:rsidRPr="00EF06C2">
        <w:rPr>
          <w:rFonts w:ascii="Iowan Old Style Roman" w:hAnsi="Iowan Old Style Roman"/>
          <w:lang w:val="es-ES"/>
        </w:rPr>
        <w:t>, boquinete, dorado y huachinango</w:t>
      </w:r>
      <w:r w:rsidR="00DF430D">
        <w:rPr>
          <w:rFonts w:ascii="Iowan Old Style Roman" w:hAnsi="Iowan Old Style Roman"/>
          <w:lang w:val="es-ES"/>
        </w:rPr>
        <w:t xml:space="preserve"> (</w:t>
      </w:r>
      <w:r w:rsidR="00626130">
        <w:rPr>
          <w:rFonts w:ascii="Iowan Old Style Roman" w:hAnsi="Iowan Old Style Roman"/>
          <w:lang w:val="es-ES"/>
        </w:rPr>
        <w:t xml:space="preserve">ver </w:t>
      </w:r>
      <w:r w:rsidR="00DF430D">
        <w:rPr>
          <w:rFonts w:ascii="Iowan Old Style Roman" w:hAnsi="Iowan Old Style Roman"/>
          <w:lang w:val="es-ES"/>
        </w:rPr>
        <w:t>Tabla 6)</w:t>
      </w:r>
      <w:r w:rsidR="002E24AB" w:rsidRPr="00EF06C2">
        <w:rPr>
          <w:rFonts w:ascii="Iowan Old Style Roman" w:hAnsi="Iowan Old Style Roman"/>
          <w:lang w:val="es-ES"/>
        </w:rPr>
        <w:t>.</w:t>
      </w:r>
    </w:p>
    <w:p w14:paraId="2239DEB1" w14:textId="2120EF37" w:rsidR="000F64BB" w:rsidRPr="00EF06C2" w:rsidRDefault="000F64BB" w:rsidP="00BD55CF">
      <w:pPr>
        <w:jc w:val="both"/>
        <w:rPr>
          <w:rFonts w:ascii="Iowan Old Style Roman" w:hAnsi="Iowan Old Style Roman"/>
          <w:lang w:val="es-ES"/>
        </w:rPr>
      </w:pPr>
    </w:p>
    <w:p w14:paraId="0785CC54" w14:textId="32FC6099" w:rsidR="000F64BB" w:rsidRPr="00EF06C2" w:rsidRDefault="000F64BB" w:rsidP="00BD55CF">
      <w:pPr>
        <w:jc w:val="both"/>
        <w:rPr>
          <w:rFonts w:ascii="Iowan Old Style Roman" w:hAnsi="Iowan Old Style Roman"/>
          <w:lang w:val="es-ES"/>
        </w:rPr>
      </w:pPr>
    </w:p>
    <w:p w14:paraId="17129C42" w14:textId="40015F2D" w:rsidR="000F64BB" w:rsidRPr="00EF06C2" w:rsidRDefault="000F64BB" w:rsidP="00BD55CF">
      <w:pPr>
        <w:jc w:val="both"/>
        <w:rPr>
          <w:rFonts w:ascii="Iowan Old Style Roman" w:hAnsi="Iowan Old Style Roman"/>
          <w:lang w:val="es-ES"/>
        </w:rPr>
      </w:pPr>
    </w:p>
    <w:p w14:paraId="0FAD1AF7" w14:textId="7EF0327E" w:rsidR="000F64BB" w:rsidRPr="00EF06C2" w:rsidRDefault="000F64BB" w:rsidP="00BD55CF">
      <w:pPr>
        <w:jc w:val="both"/>
        <w:rPr>
          <w:rFonts w:ascii="Iowan Old Style Roman" w:hAnsi="Iowan Old Style Roman"/>
          <w:lang w:val="es-ES"/>
        </w:rPr>
      </w:pPr>
    </w:p>
    <w:p w14:paraId="1543DB38" w14:textId="497A3F77" w:rsidR="000F64BB" w:rsidRPr="00EF06C2" w:rsidRDefault="000F64BB" w:rsidP="00BD55CF">
      <w:pPr>
        <w:jc w:val="both"/>
        <w:rPr>
          <w:rFonts w:ascii="Iowan Old Style Roman" w:hAnsi="Iowan Old Style Roman"/>
          <w:lang w:val="es-ES"/>
        </w:rPr>
      </w:pPr>
    </w:p>
    <w:p w14:paraId="24CE2348" w14:textId="132C37EF" w:rsidR="00F43777" w:rsidRPr="00EF06C2" w:rsidRDefault="00F43777" w:rsidP="00BD55CF">
      <w:pPr>
        <w:jc w:val="both"/>
        <w:rPr>
          <w:rFonts w:ascii="Iowan Old Style Roman" w:hAnsi="Iowan Old Style Roman"/>
          <w:lang w:val="es-ES"/>
        </w:rPr>
      </w:pPr>
    </w:p>
    <w:tbl>
      <w:tblPr>
        <w:tblW w:w="7460" w:type="dxa"/>
        <w:jc w:val="center"/>
        <w:tblLayout w:type="fixed"/>
        <w:tblLook w:val="04A0" w:firstRow="1" w:lastRow="0" w:firstColumn="1" w:lastColumn="0" w:noHBand="0" w:noVBand="1"/>
      </w:tblPr>
      <w:tblGrid>
        <w:gridCol w:w="739"/>
        <w:gridCol w:w="1781"/>
        <w:gridCol w:w="720"/>
        <w:gridCol w:w="1610"/>
        <w:gridCol w:w="2603"/>
        <w:gridCol w:w="7"/>
      </w:tblGrid>
      <w:tr w:rsidR="00DB0B43" w:rsidRPr="003E5CB3" w14:paraId="7AF3D902" w14:textId="77777777" w:rsidTr="00C96E8A">
        <w:trPr>
          <w:gridAfter w:val="1"/>
          <w:wAfter w:w="7" w:type="dxa"/>
          <w:trHeight w:val="320"/>
          <w:jc w:val="center"/>
        </w:trPr>
        <w:tc>
          <w:tcPr>
            <w:tcW w:w="7453" w:type="dxa"/>
            <w:gridSpan w:val="5"/>
            <w:tcBorders>
              <w:top w:val="single" w:sz="4" w:space="0" w:color="auto"/>
              <w:left w:val="nil"/>
              <w:bottom w:val="single" w:sz="4" w:space="0" w:color="auto"/>
              <w:right w:val="nil"/>
            </w:tcBorders>
            <w:shd w:val="clear" w:color="auto" w:fill="auto"/>
            <w:noWrap/>
            <w:vAlign w:val="center"/>
          </w:tcPr>
          <w:p w14:paraId="56E06E49" w14:textId="37B9B3C2" w:rsidR="00F43777" w:rsidRPr="003E5CB3" w:rsidRDefault="007C345A" w:rsidP="00DE5579">
            <w:pPr>
              <w:jc w:val="center"/>
              <w:rPr>
                <w:rFonts w:ascii="Iowan Old Style Roman" w:hAnsi="Iowan Old Style Roman" w:cs="Calibri"/>
                <w:color w:val="000000"/>
                <w:lang w:val="es-MX"/>
              </w:rPr>
            </w:pPr>
            <w:r w:rsidRPr="003E5CB3">
              <w:rPr>
                <w:rFonts w:ascii="Iowan Old Style Roman" w:hAnsi="Iowan Old Style Roman" w:cs="Calibri"/>
                <w:b/>
                <w:bCs/>
                <w:color w:val="000000"/>
                <w:lang w:val="es-MX"/>
              </w:rPr>
              <w:t>Tabla 6</w:t>
            </w:r>
            <w:r w:rsidRPr="003E5CB3">
              <w:rPr>
                <w:rFonts w:ascii="Iowan Old Style Roman" w:hAnsi="Iowan Old Style Roman" w:cs="Calibri"/>
                <w:color w:val="000000"/>
                <w:lang w:val="es-MX"/>
              </w:rPr>
              <w:t xml:space="preserve">. </w:t>
            </w:r>
            <w:r w:rsidRPr="00EF06C2">
              <w:rPr>
                <w:rFonts w:ascii="Iowan Old Style Roman" w:hAnsi="Iowan Old Style Roman" w:cs="Calibri"/>
                <w:color w:val="000000"/>
                <w:lang w:val="es-ES"/>
              </w:rPr>
              <w:t xml:space="preserve">Frecuencia en la sustitución de pescado en </w:t>
            </w:r>
            <w:r w:rsidR="00B769CB" w:rsidRPr="00EF06C2">
              <w:rPr>
                <w:rFonts w:ascii="Iowan Old Style Roman" w:hAnsi="Iowan Old Style Roman" w:cs="Calibri"/>
                <w:color w:val="000000"/>
                <w:lang w:val="es-ES"/>
              </w:rPr>
              <w:t>Mérida</w:t>
            </w:r>
            <w:r w:rsidRPr="00EF06C2">
              <w:rPr>
                <w:rFonts w:ascii="Iowan Old Style Roman" w:hAnsi="Iowan Old Style Roman" w:cs="Calibri"/>
                <w:color w:val="000000"/>
                <w:lang w:val="es-ES"/>
              </w:rPr>
              <w:t xml:space="preserve"> para 10 nombres comerciales observados, indicando nombre comercial, número de muestras analizadas (N), número de muestras que fueron sustituidas por otra especie y porcentaje de sustitución de especies</w:t>
            </w:r>
            <w:r w:rsidR="00DF430D">
              <w:rPr>
                <w:rFonts w:ascii="Iowan Old Style Roman" w:hAnsi="Iowan Old Style Roman" w:cs="Calibri"/>
                <w:color w:val="000000"/>
                <w:lang w:val="es-ES"/>
              </w:rPr>
              <w:t>.</w:t>
            </w:r>
          </w:p>
        </w:tc>
      </w:tr>
      <w:tr w:rsidR="00DB0B43" w:rsidRPr="00EF06C2" w14:paraId="4E8A0BF3" w14:textId="77777777" w:rsidTr="00C96E8A">
        <w:trPr>
          <w:trHeight w:val="320"/>
          <w:jc w:val="center"/>
        </w:trPr>
        <w:tc>
          <w:tcPr>
            <w:tcW w:w="739" w:type="dxa"/>
            <w:tcBorders>
              <w:top w:val="single" w:sz="4" w:space="0" w:color="auto"/>
              <w:left w:val="nil"/>
              <w:bottom w:val="single" w:sz="4" w:space="0" w:color="auto"/>
              <w:right w:val="nil"/>
            </w:tcBorders>
            <w:shd w:val="clear" w:color="auto" w:fill="auto"/>
            <w:noWrap/>
            <w:vAlign w:val="center"/>
            <w:hideMark/>
          </w:tcPr>
          <w:p w14:paraId="6EF5776B"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No.</w:t>
            </w:r>
          </w:p>
        </w:tc>
        <w:tc>
          <w:tcPr>
            <w:tcW w:w="1781" w:type="dxa"/>
            <w:tcBorders>
              <w:top w:val="single" w:sz="4" w:space="0" w:color="auto"/>
              <w:left w:val="nil"/>
              <w:bottom w:val="single" w:sz="4" w:space="0" w:color="auto"/>
              <w:right w:val="nil"/>
            </w:tcBorders>
            <w:shd w:val="clear" w:color="auto" w:fill="auto"/>
            <w:noWrap/>
            <w:vAlign w:val="center"/>
            <w:hideMark/>
          </w:tcPr>
          <w:p w14:paraId="59F33F47"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Nombre</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comercial</w:t>
            </w:r>
            <w:proofErr w:type="spellEnd"/>
          </w:p>
        </w:tc>
        <w:tc>
          <w:tcPr>
            <w:tcW w:w="720" w:type="dxa"/>
            <w:tcBorders>
              <w:top w:val="single" w:sz="4" w:space="0" w:color="auto"/>
              <w:left w:val="nil"/>
              <w:bottom w:val="single" w:sz="4" w:space="0" w:color="auto"/>
              <w:right w:val="nil"/>
            </w:tcBorders>
            <w:shd w:val="clear" w:color="auto" w:fill="auto"/>
            <w:noWrap/>
            <w:vAlign w:val="center"/>
            <w:hideMark/>
          </w:tcPr>
          <w:p w14:paraId="63CF66ED"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N</w:t>
            </w:r>
          </w:p>
        </w:tc>
        <w:tc>
          <w:tcPr>
            <w:tcW w:w="1610" w:type="dxa"/>
            <w:tcBorders>
              <w:top w:val="single" w:sz="4" w:space="0" w:color="auto"/>
              <w:left w:val="nil"/>
              <w:bottom w:val="single" w:sz="4" w:space="0" w:color="auto"/>
              <w:right w:val="nil"/>
            </w:tcBorders>
            <w:shd w:val="clear" w:color="auto" w:fill="auto"/>
            <w:noWrap/>
            <w:vAlign w:val="center"/>
            <w:hideMark/>
          </w:tcPr>
          <w:p w14:paraId="26AC6DA9" w14:textId="5668CBF2"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Frequencia</w:t>
            </w:r>
            <w:proofErr w:type="spellEnd"/>
            <w:r w:rsidRPr="00EF06C2">
              <w:rPr>
                <w:rFonts w:ascii="Iowan Old Style Roman" w:hAnsi="Iowan Old Style Roman" w:cs="Calibri"/>
                <w:color w:val="000000"/>
              </w:rPr>
              <w:t xml:space="preserve"> de </w:t>
            </w:r>
            <w:proofErr w:type="spellStart"/>
            <w:r w:rsidRPr="00EF06C2">
              <w:rPr>
                <w:rFonts w:ascii="Iowan Old Style Roman" w:hAnsi="Iowan Old Style Roman" w:cs="Calibri"/>
                <w:color w:val="000000"/>
              </w:rPr>
              <w:t>Sustitución</w:t>
            </w:r>
            <w:proofErr w:type="spellEnd"/>
          </w:p>
        </w:tc>
        <w:tc>
          <w:tcPr>
            <w:tcW w:w="2610" w:type="dxa"/>
            <w:gridSpan w:val="2"/>
            <w:tcBorders>
              <w:top w:val="single" w:sz="4" w:space="0" w:color="auto"/>
              <w:left w:val="nil"/>
              <w:bottom w:val="single" w:sz="4" w:space="0" w:color="auto"/>
              <w:right w:val="nil"/>
            </w:tcBorders>
            <w:shd w:val="clear" w:color="auto" w:fill="auto"/>
            <w:noWrap/>
            <w:vAlign w:val="center"/>
            <w:hideMark/>
          </w:tcPr>
          <w:p w14:paraId="1F48FFCD" w14:textId="47B21207" w:rsidR="00F43777" w:rsidRPr="00EF06C2" w:rsidRDefault="00DF430D" w:rsidP="00DE5579">
            <w:pPr>
              <w:jc w:val="center"/>
              <w:rPr>
                <w:rFonts w:ascii="Iowan Old Style Roman" w:hAnsi="Iowan Old Style Roman" w:cs="Calibri"/>
                <w:color w:val="000000"/>
              </w:rPr>
            </w:pPr>
            <w:r>
              <w:rPr>
                <w:rFonts w:ascii="Iowan Old Style Roman" w:hAnsi="Iowan Old Style Roman" w:cs="Calibri"/>
                <w:color w:val="000000"/>
              </w:rPr>
              <w:t>%</w:t>
            </w:r>
            <w:r w:rsidRPr="00EF06C2">
              <w:rPr>
                <w:rFonts w:ascii="Iowan Old Style Roman" w:hAnsi="Iowan Old Style Roman" w:cs="Calibri"/>
                <w:color w:val="000000"/>
              </w:rPr>
              <w:t xml:space="preserve"> </w:t>
            </w:r>
            <w:proofErr w:type="gramStart"/>
            <w:r w:rsidR="00F43777" w:rsidRPr="00EF06C2">
              <w:rPr>
                <w:rFonts w:ascii="Iowan Old Style Roman" w:hAnsi="Iowan Old Style Roman" w:cs="Calibri"/>
                <w:color w:val="000000"/>
              </w:rPr>
              <w:t>de</w:t>
            </w:r>
            <w:proofErr w:type="gramEnd"/>
            <w:r w:rsidR="00F43777" w:rsidRPr="00EF06C2">
              <w:rPr>
                <w:rFonts w:ascii="Iowan Old Style Roman" w:hAnsi="Iowan Old Style Roman" w:cs="Calibri"/>
                <w:color w:val="000000"/>
              </w:rPr>
              <w:t xml:space="preserve"> </w:t>
            </w:r>
            <w:proofErr w:type="spellStart"/>
            <w:r w:rsidR="00F43777" w:rsidRPr="00EF06C2">
              <w:rPr>
                <w:rFonts w:ascii="Iowan Old Style Roman" w:hAnsi="Iowan Old Style Roman" w:cs="Calibri"/>
                <w:color w:val="000000"/>
              </w:rPr>
              <w:t>Sustitución</w:t>
            </w:r>
            <w:proofErr w:type="spellEnd"/>
          </w:p>
        </w:tc>
      </w:tr>
      <w:tr w:rsidR="00DB0B43" w:rsidRPr="00EF06C2" w14:paraId="7E33C94E" w14:textId="77777777" w:rsidTr="00C96E8A">
        <w:trPr>
          <w:trHeight w:val="320"/>
          <w:jc w:val="center"/>
        </w:trPr>
        <w:tc>
          <w:tcPr>
            <w:tcW w:w="739" w:type="dxa"/>
            <w:tcBorders>
              <w:top w:val="single" w:sz="4" w:space="0" w:color="auto"/>
              <w:left w:val="nil"/>
              <w:bottom w:val="nil"/>
              <w:right w:val="nil"/>
            </w:tcBorders>
            <w:shd w:val="clear" w:color="auto" w:fill="auto"/>
            <w:noWrap/>
            <w:vAlign w:val="center"/>
            <w:hideMark/>
          </w:tcPr>
          <w:p w14:paraId="20F95720"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781" w:type="dxa"/>
            <w:tcBorders>
              <w:top w:val="single" w:sz="4" w:space="0" w:color="auto"/>
              <w:left w:val="nil"/>
              <w:bottom w:val="nil"/>
              <w:right w:val="nil"/>
            </w:tcBorders>
            <w:shd w:val="clear" w:color="auto" w:fill="auto"/>
            <w:noWrap/>
            <w:vAlign w:val="center"/>
            <w:hideMark/>
          </w:tcPr>
          <w:p w14:paraId="1890250B"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Mero</w:t>
            </w:r>
          </w:p>
        </w:tc>
        <w:tc>
          <w:tcPr>
            <w:tcW w:w="720" w:type="dxa"/>
            <w:tcBorders>
              <w:top w:val="single" w:sz="4" w:space="0" w:color="auto"/>
              <w:left w:val="nil"/>
              <w:bottom w:val="nil"/>
              <w:right w:val="nil"/>
            </w:tcBorders>
            <w:shd w:val="clear" w:color="auto" w:fill="auto"/>
            <w:noWrap/>
            <w:vAlign w:val="center"/>
            <w:hideMark/>
          </w:tcPr>
          <w:p w14:paraId="6CE9D63C"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19</w:t>
            </w:r>
          </w:p>
        </w:tc>
        <w:tc>
          <w:tcPr>
            <w:tcW w:w="1610" w:type="dxa"/>
            <w:tcBorders>
              <w:top w:val="single" w:sz="4" w:space="0" w:color="auto"/>
              <w:left w:val="nil"/>
              <w:bottom w:val="nil"/>
              <w:right w:val="nil"/>
            </w:tcBorders>
            <w:shd w:val="clear" w:color="auto" w:fill="auto"/>
            <w:noWrap/>
            <w:vAlign w:val="center"/>
            <w:hideMark/>
          </w:tcPr>
          <w:p w14:paraId="61CCA153"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2610" w:type="dxa"/>
            <w:gridSpan w:val="2"/>
            <w:tcBorders>
              <w:top w:val="single" w:sz="4" w:space="0" w:color="auto"/>
              <w:left w:val="nil"/>
              <w:bottom w:val="nil"/>
              <w:right w:val="nil"/>
            </w:tcBorders>
            <w:shd w:val="clear" w:color="auto" w:fill="auto"/>
            <w:noWrap/>
            <w:vAlign w:val="center"/>
            <w:hideMark/>
          </w:tcPr>
          <w:p w14:paraId="3077C7AB"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47.4</w:t>
            </w:r>
          </w:p>
        </w:tc>
      </w:tr>
      <w:tr w:rsidR="00DB0B43" w:rsidRPr="00EF06C2" w14:paraId="72CD1F73"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23BEB28B"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1781" w:type="dxa"/>
            <w:tcBorders>
              <w:top w:val="nil"/>
              <w:left w:val="nil"/>
              <w:bottom w:val="nil"/>
              <w:right w:val="nil"/>
            </w:tcBorders>
            <w:shd w:val="clear" w:color="auto" w:fill="auto"/>
            <w:noWrap/>
            <w:vAlign w:val="center"/>
            <w:hideMark/>
          </w:tcPr>
          <w:p w14:paraId="65D4460D"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Atún</w:t>
            </w:r>
            <w:proofErr w:type="spellEnd"/>
          </w:p>
        </w:tc>
        <w:tc>
          <w:tcPr>
            <w:tcW w:w="720" w:type="dxa"/>
            <w:tcBorders>
              <w:top w:val="nil"/>
              <w:left w:val="nil"/>
              <w:bottom w:val="nil"/>
              <w:right w:val="nil"/>
            </w:tcBorders>
            <w:shd w:val="clear" w:color="auto" w:fill="auto"/>
            <w:noWrap/>
            <w:vAlign w:val="center"/>
            <w:hideMark/>
          </w:tcPr>
          <w:p w14:paraId="1B904C79"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610" w:type="dxa"/>
            <w:tcBorders>
              <w:top w:val="nil"/>
              <w:left w:val="nil"/>
              <w:bottom w:val="nil"/>
              <w:right w:val="nil"/>
            </w:tcBorders>
            <w:shd w:val="clear" w:color="auto" w:fill="auto"/>
            <w:noWrap/>
            <w:vAlign w:val="center"/>
            <w:hideMark/>
          </w:tcPr>
          <w:p w14:paraId="09D27914"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2610" w:type="dxa"/>
            <w:gridSpan w:val="2"/>
            <w:tcBorders>
              <w:top w:val="nil"/>
              <w:left w:val="nil"/>
              <w:bottom w:val="nil"/>
              <w:right w:val="nil"/>
            </w:tcBorders>
            <w:shd w:val="clear" w:color="auto" w:fill="auto"/>
            <w:noWrap/>
            <w:vAlign w:val="center"/>
            <w:hideMark/>
          </w:tcPr>
          <w:p w14:paraId="26ADC0E0"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DB0B43" w:rsidRPr="00EF06C2" w14:paraId="3F69A7A3"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423C62F5"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781" w:type="dxa"/>
            <w:tcBorders>
              <w:top w:val="nil"/>
              <w:left w:val="nil"/>
              <w:bottom w:val="nil"/>
              <w:right w:val="nil"/>
            </w:tcBorders>
            <w:shd w:val="clear" w:color="auto" w:fill="auto"/>
            <w:noWrap/>
            <w:vAlign w:val="center"/>
            <w:hideMark/>
          </w:tcPr>
          <w:p w14:paraId="21AD254D"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Mojarra</w:t>
            </w:r>
          </w:p>
        </w:tc>
        <w:tc>
          <w:tcPr>
            <w:tcW w:w="720" w:type="dxa"/>
            <w:tcBorders>
              <w:top w:val="nil"/>
              <w:left w:val="nil"/>
              <w:bottom w:val="nil"/>
              <w:right w:val="nil"/>
            </w:tcBorders>
            <w:shd w:val="clear" w:color="auto" w:fill="auto"/>
            <w:noWrap/>
            <w:vAlign w:val="center"/>
            <w:hideMark/>
          </w:tcPr>
          <w:p w14:paraId="0A7CBBB7"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610" w:type="dxa"/>
            <w:tcBorders>
              <w:top w:val="nil"/>
              <w:left w:val="nil"/>
              <w:bottom w:val="nil"/>
              <w:right w:val="nil"/>
            </w:tcBorders>
            <w:shd w:val="clear" w:color="auto" w:fill="auto"/>
            <w:noWrap/>
            <w:vAlign w:val="center"/>
            <w:hideMark/>
          </w:tcPr>
          <w:p w14:paraId="6E3A0C8E"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2610" w:type="dxa"/>
            <w:gridSpan w:val="2"/>
            <w:tcBorders>
              <w:top w:val="nil"/>
              <w:left w:val="nil"/>
              <w:bottom w:val="nil"/>
              <w:right w:val="nil"/>
            </w:tcBorders>
            <w:shd w:val="clear" w:color="auto" w:fill="auto"/>
            <w:noWrap/>
            <w:vAlign w:val="center"/>
            <w:hideMark/>
          </w:tcPr>
          <w:p w14:paraId="6772EFE2" w14:textId="77777777" w:rsidR="00F43777" w:rsidRPr="00626130" w:rsidRDefault="00F43777" w:rsidP="00DE5579">
            <w:pPr>
              <w:jc w:val="center"/>
              <w:rPr>
                <w:rFonts w:ascii="Iowan Old Style Roman" w:hAnsi="Iowan Old Style Roman" w:cs="Calibri"/>
                <w:b/>
                <w:bCs/>
                <w:color w:val="000000"/>
              </w:rPr>
            </w:pPr>
            <w:r w:rsidRPr="00626130">
              <w:rPr>
                <w:rFonts w:ascii="Iowan Old Style Roman" w:hAnsi="Iowan Old Style Roman" w:cs="Calibri"/>
                <w:b/>
                <w:bCs/>
                <w:color w:val="000000"/>
              </w:rPr>
              <w:t>71.4</w:t>
            </w:r>
          </w:p>
        </w:tc>
      </w:tr>
      <w:tr w:rsidR="00DB0B43" w:rsidRPr="00EF06C2" w14:paraId="7D6CA7B8"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5350FFB1"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4</w:t>
            </w:r>
          </w:p>
        </w:tc>
        <w:tc>
          <w:tcPr>
            <w:tcW w:w="1781" w:type="dxa"/>
            <w:tcBorders>
              <w:top w:val="nil"/>
              <w:left w:val="nil"/>
              <w:bottom w:val="nil"/>
              <w:right w:val="nil"/>
            </w:tcBorders>
            <w:shd w:val="clear" w:color="auto" w:fill="auto"/>
            <w:noWrap/>
            <w:vAlign w:val="center"/>
            <w:hideMark/>
          </w:tcPr>
          <w:p w14:paraId="656DFD38"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Robalo</w:t>
            </w:r>
          </w:p>
        </w:tc>
        <w:tc>
          <w:tcPr>
            <w:tcW w:w="720" w:type="dxa"/>
            <w:tcBorders>
              <w:top w:val="nil"/>
              <w:left w:val="nil"/>
              <w:bottom w:val="nil"/>
              <w:right w:val="nil"/>
            </w:tcBorders>
            <w:shd w:val="clear" w:color="auto" w:fill="auto"/>
            <w:noWrap/>
            <w:vAlign w:val="center"/>
            <w:hideMark/>
          </w:tcPr>
          <w:p w14:paraId="479837F7"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610" w:type="dxa"/>
            <w:tcBorders>
              <w:top w:val="nil"/>
              <w:left w:val="nil"/>
              <w:bottom w:val="nil"/>
              <w:right w:val="nil"/>
            </w:tcBorders>
            <w:shd w:val="clear" w:color="auto" w:fill="auto"/>
            <w:noWrap/>
            <w:vAlign w:val="center"/>
            <w:hideMark/>
          </w:tcPr>
          <w:p w14:paraId="35A7EAC7"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2610" w:type="dxa"/>
            <w:gridSpan w:val="2"/>
            <w:tcBorders>
              <w:top w:val="nil"/>
              <w:left w:val="nil"/>
              <w:bottom w:val="nil"/>
              <w:right w:val="nil"/>
            </w:tcBorders>
            <w:shd w:val="clear" w:color="auto" w:fill="auto"/>
            <w:noWrap/>
            <w:vAlign w:val="center"/>
            <w:hideMark/>
          </w:tcPr>
          <w:p w14:paraId="7D45E4EF"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DB0B43" w:rsidRPr="00EF06C2" w14:paraId="1EF6345A"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4C6B4AA2"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5</w:t>
            </w:r>
          </w:p>
        </w:tc>
        <w:tc>
          <w:tcPr>
            <w:tcW w:w="1781" w:type="dxa"/>
            <w:tcBorders>
              <w:top w:val="nil"/>
              <w:left w:val="nil"/>
              <w:bottom w:val="nil"/>
              <w:right w:val="nil"/>
            </w:tcBorders>
            <w:shd w:val="clear" w:color="auto" w:fill="auto"/>
            <w:noWrap/>
            <w:vAlign w:val="center"/>
            <w:hideMark/>
          </w:tcPr>
          <w:p w14:paraId="4B1B0E61"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Curvina</w:t>
            </w:r>
            <w:proofErr w:type="spellEnd"/>
          </w:p>
        </w:tc>
        <w:tc>
          <w:tcPr>
            <w:tcW w:w="720" w:type="dxa"/>
            <w:tcBorders>
              <w:top w:val="nil"/>
              <w:left w:val="nil"/>
              <w:bottom w:val="nil"/>
              <w:right w:val="nil"/>
            </w:tcBorders>
            <w:shd w:val="clear" w:color="auto" w:fill="auto"/>
            <w:noWrap/>
            <w:vAlign w:val="center"/>
            <w:hideMark/>
          </w:tcPr>
          <w:p w14:paraId="68037DCC"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4</w:t>
            </w:r>
          </w:p>
        </w:tc>
        <w:tc>
          <w:tcPr>
            <w:tcW w:w="1610" w:type="dxa"/>
            <w:tcBorders>
              <w:top w:val="nil"/>
              <w:left w:val="nil"/>
              <w:bottom w:val="nil"/>
              <w:right w:val="nil"/>
            </w:tcBorders>
            <w:shd w:val="clear" w:color="auto" w:fill="auto"/>
            <w:noWrap/>
            <w:vAlign w:val="center"/>
            <w:hideMark/>
          </w:tcPr>
          <w:p w14:paraId="68FDDDCA"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2610" w:type="dxa"/>
            <w:gridSpan w:val="2"/>
            <w:tcBorders>
              <w:top w:val="nil"/>
              <w:left w:val="nil"/>
              <w:bottom w:val="nil"/>
              <w:right w:val="nil"/>
            </w:tcBorders>
            <w:shd w:val="clear" w:color="auto" w:fill="auto"/>
            <w:noWrap/>
            <w:vAlign w:val="center"/>
            <w:hideMark/>
          </w:tcPr>
          <w:p w14:paraId="2019F5C4"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25.0</w:t>
            </w:r>
          </w:p>
        </w:tc>
      </w:tr>
      <w:tr w:rsidR="00DB0B43" w:rsidRPr="00EF06C2" w14:paraId="5FE4FF27"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6643137F"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6</w:t>
            </w:r>
          </w:p>
        </w:tc>
        <w:tc>
          <w:tcPr>
            <w:tcW w:w="1781" w:type="dxa"/>
            <w:tcBorders>
              <w:top w:val="nil"/>
              <w:left w:val="nil"/>
              <w:bottom w:val="nil"/>
              <w:right w:val="nil"/>
            </w:tcBorders>
            <w:shd w:val="clear" w:color="auto" w:fill="auto"/>
            <w:noWrap/>
            <w:vAlign w:val="center"/>
            <w:hideMark/>
          </w:tcPr>
          <w:p w14:paraId="364FCED2"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Esmedregal</w:t>
            </w:r>
            <w:proofErr w:type="spellEnd"/>
          </w:p>
        </w:tc>
        <w:tc>
          <w:tcPr>
            <w:tcW w:w="720" w:type="dxa"/>
            <w:tcBorders>
              <w:top w:val="nil"/>
              <w:left w:val="nil"/>
              <w:bottom w:val="nil"/>
              <w:right w:val="nil"/>
            </w:tcBorders>
            <w:shd w:val="clear" w:color="auto" w:fill="auto"/>
            <w:noWrap/>
            <w:vAlign w:val="center"/>
            <w:hideMark/>
          </w:tcPr>
          <w:p w14:paraId="2EBE2668"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4</w:t>
            </w:r>
          </w:p>
        </w:tc>
        <w:tc>
          <w:tcPr>
            <w:tcW w:w="1610" w:type="dxa"/>
            <w:tcBorders>
              <w:top w:val="nil"/>
              <w:left w:val="nil"/>
              <w:bottom w:val="nil"/>
              <w:right w:val="nil"/>
            </w:tcBorders>
            <w:shd w:val="clear" w:color="auto" w:fill="auto"/>
            <w:noWrap/>
            <w:vAlign w:val="center"/>
            <w:hideMark/>
          </w:tcPr>
          <w:p w14:paraId="4FD42EA2"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2610" w:type="dxa"/>
            <w:gridSpan w:val="2"/>
            <w:tcBorders>
              <w:top w:val="nil"/>
              <w:left w:val="nil"/>
              <w:bottom w:val="nil"/>
              <w:right w:val="nil"/>
            </w:tcBorders>
            <w:shd w:val="clear" w:color="auto" w:fill="auto"/>
            <w:noWrap/>
            <w:vAlign w:val="center"/>
            <w:hideMark/>
          </w:tcPr>
          <w:p w14:paraId="22959795" w14:textId="77777777" w:rsidR="00F43777" w:rsidRPr="00626130" w:rsidRDefault="00F43777" w:rsidP="00DE5579">
            <w:pPr>
              <w:jc w:val="center"/>
              <w:rPr>
                <w:rFonts w:ascii="Iowan Old Style Roman" w:hAnsi="Iowan Old Style Roman" w:cs="Calibri"/>
                <w:b/>
                <w:bCs/>
                <w:color w:val="000000"/>
              </w:rPr>
            </w:pPr>
            <w:r w:rsidRPr="00626130">
              <w:rPr>
                <w:rFonts w:ascii="Iowan Old Style Roman" w:hAnsi="Iowan Old Style Roman" w:cs="Calibri"/>
                <w:b/>
                <w:bCs/>
                <w:color w:val="000000"/>
              </w:rPr>
              <w:t>75.0</w:t>
            </w:r>
          </w:p>
        </w:tc>
      </w:tr>
      <w:tr w:rsidR="00DB0B43" w:rsidRPr="00EF06C2" w14:paraId="1A477758"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6F1D54B4"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7</w:t>
            </w:r>
          </w:p>
        </w:tc>
        <w:tc>
          <w:tcPr>
            <w:tcW w:w="1781" w:type="dxa"/>
            <w:tcBorders>
              <w:top w:val="nil"/>
              <w:left w:val="nil"/>
              <w:bottom w:val="nil"/>
              <w:right w:val="nil"/>
            </w:tcBorders>
            <w:shd w:val="clear" w:color="auto" w:fill="auto"/>
            <w:noWrap/>
            <w:vAlign w:val="center"/>
            <w:hideMark/>
          </w:tcPr>
          <w:p w14:paraId="53477FEA"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Chac</w:t>
            </w:r>
            <w:proofErr w:type="spellEnd"/>
            <w:r w:rsidRPr="00EF06C2">
              <w:rPr>
                <w:rFonts w:ascii="Iowan Old Style Roman" w:hAnsi="Iowan Old Style Roman" w:cs="Calibri"/>
                <w:color w:val="000000"/>
              </w:rPr>
              <w:t>-chi</w:t>
            </w:r>
          </w:p>
        </w:tc>
        <w:tc>
          <w:tcPr>
            <w:tcW w:w="720" w:type="dxa"/>
            <w:tcBorders>
              <w:top w:val="nil"/>
              <w:left w:val="nil"/>
              <w:bottom w:val="nil"/>
              <w:right w:val="nil"/>
            </w:tcBorders>
            <w:shd w:val="clear" w:color="auto" w:fill="auto"/>
            <w:noWrap/>
            <w:vAlign w:val="center"/>
            <w:hideMark/>
          </w:tcPr>
          <w:p w14:paraId="79031E07"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610" w:type="dxa"/>
            <w:tcBorders>
              <w:top w:val="nil"/>
              <w:left w:val="nil"/>
              <w:bottom w:val="nil"/>
              <w:right w:val="nil"/>
            </w:tcBorders>
            <w:shd w:val="clear" w:color="auto" w:fill="auto"/>
            <w:noWrap/>
            <w:vAlign w:val="center"/>
            <w:hideMark/>
          </w:tcPr>
          <w:p w14:paraId="07A3F393"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2</w:t>
            </w:r>
          </w:p>
        </w:tc>
        <w:tc>
          <w:tcPr>
            <w:tcW w:w="2610" w:type="dxa"/>
            <w:gridSpan w:val="2"/>
            <w:tcBorders>
              <w:top w:val="nil"/>
              <w:left w:val="nil"/>
              <w:bottom w:val="nil"/>
              <w:right w:val="nil"/>
            </w:tcBorders>
            <w:shd w:val="clear" w:color="auto" w:fill="auto"/>
            <w:noWrap/>
            <w:vAlign w:val="center"/>
            <w:hideMark/>
          </w:tcPr>
          <w:p w14:paraId="74527460"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66.7</w:t>
            </w:r>
          </w:p>
        </w:tc>
      </w:tr>
      <w:tr w:rsidR="00DB0B43" w:rsidRPr="00EF06C2" w14:paraId="3E02A48D"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42BA372C"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8</w:t>
            </w:r>
          </w:p>
        </w:tc>
        <w:tc>
          <w:tcPr>
            <w:tcW w:w="1781" w:type="dxa"/>
            <w:tcBorders>
              <w:top w:val="nil"/>
              <w:left w:val="nil"/>
              <w:bottom w:val="nil"/>
              <w:right w:val="nil"/>
            </w:tcBorders>
            <w:shd w:val="clear" w:color="auto" w:fill="auto"/>
            <w:noWrap/>
            <w:vAlign w:val="center"/>
            <w:hideMark/>
          </w:tcPr>
          <w:p w14:paraId="7CE36268"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Boquinete</w:t>
            </w:r>
            <w:proofErr w:type="spellEnd"/>
          </w:p>
        </w:tc>
        <w:tc>
          <w:tcPr>
            <w:tcW w:w="720" w:type="dxa"/>
            <w:tcBorders>
              <w:top w:val="nil"/>
              <w:left w:val="nil"/>
              <w:bottom w:val="nil"/>
              <w:right w:val="nil"/>
            </w:tcBorders>
            <w:shd w:val="clear" w:color="auto" w:fill="auto"/>
            <w:noWrap/>
            <w:vAlign w:val="center"/>
            <w:hideMark/>
          </w:tcPr>
          <w:p w14:paraId="3A431E4D"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3</w:t>
            </w:r>
          </w:p>
        </w:tc>
        <w:tc>
          <w:tcPr>
            <w:tcW w:w="1610" w:type="dxa"/>
            <w:tcBorders>
              <w:top w:val="nil"/>
              <w:left w:val="nil"/>
              <w:bottom w:val="nil"/>
              <w:right w:val="nil"/>
            </w:tcBorders>
            <w:shd w:val="clear" w:color="auto" w:fill="auto"/>
            <w:noWrap/>
            <w:vAlign w:val="center"/>
            <w:hideMark/>
          </w:tcPr>
          <w:p w14:paraId="3BEE46D1"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2610" w:type="dxa"/>
            <w:gridSpan w:val="2"/>
            <w:tcBorders>
              <w:top w:val="nil"/>
              <w:left w:val="nil"/>
              <w:bottom w:val="nil"/>
              <w:right w:val="nil"/>
            </w:tcBorders>
            <w:shd w:val="clear" w:color="auto" w:fill="auto"/>
            <w:noWrap/>
            <w:vAlign w:val="center"/>
            <w:hideMark/>
          </w:tcPr>
          <w:p w14:paraId="379A8590"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DB0B43" w:rsidRPr="00EF06C2" w14:paraId="31A17F3B" w14:textId="77777777" w:rsidTr="00C96E8A">
        <w:trPr>
          <w:trHeight w:val="320"/>
          <w:jc w:val="center"/>
        </w:trPr>
        <w:tc>
          <w:tcPr>
            <w:tcW w:w="739" w:type="dxa"/>
            <w:tcBorders>
              <w:top w:val="nil"/>
              <w:left w:val="nil"/>
              <w:bottom w:val="nil"/>
              <w:right w:val="nil"/>
            </w:tcBorders>
            <w:shd w:val="clear" w:color="auto" w:fill="auto"/>
            <w:noWrap/>
            <w:vAlign w:val="center"/>
            <w:hideMark/>
          </w:tcPr>
          <w:p w14:paraId="066F9AC1"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9</w:t>
            </w:r>
          </w:p>
        </w:tc>
        <w:tc>
          <w:tcPr>
            <w:tcW w:w="1781" w:type="dxa"/>
            <w:tcBorders>
              <w:top w:val="nil"/>
              <w:left w:val="nil"/>
              <w:bottom w:val="nil"/>
              <w:right w:val="nil"/>
            </w:tcBorders>
            <w:shd w:val="clear" w:color="auto" w:fill="auto"/>
            <w:noWrap/>
            <w:vAlign w:val="center"/>
            <w:hideMark/>
          </w:tcPr>
          <w:p w14:paraId="02909650"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Dorado</w:t>
            </w:r>
          </w:p>
        </w:tc>
        <w:tc>
          <w:tcPr>
            <w:tcW w:w="720" w:type="dxa"/>
            <w:tcBorders>
              <w:top w:val="nil"/>
              <w:left w:val="nil"/>
              <w:bottom w:val="nil"/>
              <w:right w:val="nil"/>
            </w:tcBorders>
            <w:shd w:val="clear" w:color="auto" w:fill="auto"/>
            <w:noWrap/>
            <w:vAlign w:val="center"/>
            <w:hideMark/>
          </w:tcPr>
          <w:p w14:paraId="7FE33760"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610" w:type="dxa"/>
            <w:tcBorders>
              <w:top w:val="nil"/>
              <w:left w:val="nil"/>
              <w:bottom w:val="nil"/>
              <w:right w:val="nil"/>
            </w:tcBorders>
            <w:shd w:val="clear" w:color="auto" w:fill="auto"/>
            <w:noWrap/>
            <w:vAlign w:val="center"/>
            <w:hideMark/>
          </w:tcPr>
          <w:p w14:paraId="4AD0668C"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2610" w:type="dxa"/>
            <w:gridSpan w:val="2"/>
            <w:tcBorders>
              <w:top w:val="nil"/>
              <w:left w:val="nil"/>
              <w:bottom w:val="nil"/>
              <w:right w:val="nil"/>
            </w:tcBorders>
            <w:shd w:val="clear" w:color="auto" w:fill="auto"/>
            <w:noWrap/>
            <w:vAlign w:val="center"/>
            <w:hideMark/>
          </w:tcPr>
          <w:p w14:paraId="2E594464"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DB0B43" w:rsidRPr="00EF06C2" w14:paraId="6F63293C" w14:textId="77777777" w:rsidTr="00C96E8A">
        <w:trPr>
          <w:trHeight w:val="320"/>
          <w:jc w:val="center"/>
        </w:trPr>
        <w:tc>
          <w:tcPr>
            <w:tcW w:w="739" w:type="dxa"/>
            <w:tcBorders>
              <w:top w:val="nil"/>
              <w:left w:val="nil"/>
              <w:bottom w:val="single" w:sz="4" w:space="0" w:color="auto"/>
              <w:right w:val="nil"/>
            </w:tcBorders>
            <w:shd w:val="clear" w:color="auto" w:fill="auto"/>
            <w:noWrap/>
            <w:vAlign w:val="center"/>
            <w:hideMark/>
          </w:tcPr>
          <w:p w14:paraId="1B9AB82D"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10</w:t>
            </w:r>
          </w:p>
        </w:tc>
        <w:tc>
          <w:tcPr>
            <w:tcW w:w="1781" w:type="dxa"/>
            <w:tcBorders>
              <w:top w:val="nil"/>
              <w:left w:val="nil"/>
              <w:bottom w:val="single" w:sz="4" w:space="0" w:color="auto"/>
              <w:right w:val="nil"/>
            </w:tcBorders>
            <w:shd w:val="clear" w:color="auto" w:fill="auto"/>
            <w:noWrap/>
            <w:vAlign w:val="center"/>
            <w:hideMark/>
          </w:tcPr>
          <w:p w14:paraId="1998639A" w14:textId="77777777" w:rsidR="00F43777" w:rsidRPr="00EF06C2" w:rsidRDefault="00F43777" w:rsidP="00DE5579">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Huachinango</w:t>
            </w:r>
            <w:proofErr w:type="spellEnd"/>
          </w:p>
        </w:tc>
        <w:tc>
          <w:tcPr>
            <w:tcW w:w="720" w:type="dxa"/>
            <w:tcBorders>
              <w:top w:val="nil"/>
              <w:left w:val="nil"/>
              <w:bottom w:val="single" w:sz="4" w:space="0" w:color="auto"/>
              <w:right w:val="nil"/>
            </w:tcBorders>
            <w:shd w:val="clear" w:color="auto" w:fill="auto"/>
            <w:noWrap/>
            <w:vAlign w:val="center"/>
            <w:hideMark/>
          </w:tcPr>
          <w:p w14:paraId="0631C8D7"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1</w:t>
            </w:r>
          </w:p>
        </w:tc>
        <w:tc>
          <w:tcPr>
            <w:tcW w:w="1610" w:type="dxa"/>
            <w:tcBorders>
              <w:top w:val="nil"/>
              <w:left w:val="nil"/>
              <w:bottom w:val="single" w:sz="4" w:space="0" w:color="auto"/>
              <w:right w:val="nil"/>
            </w:tcBorders>
            <w:shd w:val="clear" w:color="auto" w:fill="auto"/>
            <w:noWrap/>
            <w:vAlign w:val="center"/>
            <w:hideMark/>
          </w:tcPr>
          <w:p w14:paraId="3EF294EE"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w:t>
            </w:r>
          </w:p>
        </w:tc>
        <w:tc>
          <w:tcPr>
            <w:tcW w:w="2610" w:type="dxa"/>
            <w:gridSpan w:val="2"/>
            <w:tcBorders>
              <w:top w:val="nil"/>
              <w:left w:val="nil"/>
              <w:bottom w:val="single" w:sz="4" w:space="0" w:color="auto"/>
              <w:right w:val="nil"/>
            </w:tcBorders>
            <w:shd w:val="clear" w:color="auto" w:fill="auto"/>
            <w:noWrap/>
            <w:vAlign w:val="center"/>
            <w:hideMark/>
          </w:tcPr>
          <w:p w14:paraId="1F5DDFE5"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0.0</w:t>
            </w:r>
          </w:p>
        </w:tc>
      </w:tr>
      <w:tr w:rsidR="00DB0B43" w:rsidRPr="00EF06C2" w14:paraId="2607C118" w14:textId="77777777" w:rsidTr="00C96E8A">
        <w:trPr>
          <w:trHeight w:val="320"/>
          <w:jc w:val="center"/>
        </w:trPr>
        <w:tc>
          <w:tcPr>
            <w:tcW w:w="739" w:type="dxa"/>
            <w:tcBorders>
              <w:top w:val="single" w:sz="4" w:space="0" w:color="auto"/>
              <w:left w:val="nil"/>
              <w:bottom w:val="single" w:sz="4" w:space="0" w:color="auto"/>
              <w:right w:val="nil"/>
            </w:tcBorders>
            <w:shd w:val="clear" w:color="auto" w:fill="auto"/>
            <w:noWrap/>
            <w:vAlign w:val="center"/>
            <w:hideMark/>
          </w:tcPr>
          <w:p w14:paraId="4A31C2DB" w14:textId="77777777" w:rsidR="00F43777" w:rsidRPr="00EF06C2" w:rsidRDefault="00F43777" w:rsidP="00DE5579">
            <w:pPr>
              <w:jc w:val="center"/>
              <w:rPr>
                <w:rFonts w:ascii="Iowan Old Style Roman" w:hAnsi="Iowan Old Style Roman" w:cs="Calibri"/>
                <w:color w:val="000000"/>
              </w:rPr>
            </w:pPr>
          </w:p>
        </w:tc>
        <w:tc>
          <w:tcPr>
            <w:tcW w:w="1781" w:type="dxa"/>
            <w:tcBorders>
              <w:top w:val="single" w:sz="4" w:space="0" w:color="auto"/>
              <w:left w:val="nil"/>
              <w:bottom w:val="single" w:sz="4" w:space="0" w:color="auto"/>
              <w:right w:val="nil"/>
            </w:tcBorders>
            <w:shd w:val="clear" w:color="auto" w:fill="auto"/>
            <w:noWrap/>
            <w:vAlign w:val="center"/>
            <w:hideMark/>
          </w:tcPr>
          <w:p w14:paraId="720D204D" w14:textId="1664A11A"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Total</w:t>
            </w:r>
          </w:p>
        </w:tc>
        <w:tc>
          <w:tcPr>
            <w:tcW w:w="720" w:type="dxa"/>
            <w:tcBorders>
              <w:top w:val="single" w:sz="4" w:space="0" w:color="auto"/>
              <w:left w:val="nil"/>
              <w:bottom w:val="single" w:sz="4" w:space="0" w:color="auto"/>
              <w:right w:val="nil"/>
            </w:tcBorders>
            <w:shd w:val="clear" w:color="auto" w:fill="auto"/>
            <w:noWrap/>
            <w:vAlign w:val="center"/>
            <w:hideMark/>
          </w:tcPr>
          <w:p w14:paraId="7C9D1484"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55</w:t>
            </w:r>
          </w:p>
        </w:tc>
        <w:tc>
          <w:tcPr>
            <w:tcW w:w="1610" w:type="dxa"/>
            <w:tcBorders>
              <w:top w:val="single" w:sz="4" w:space="0" w:color="auto"/>
              <w:left w:val="nil"/>
              <w:bottom w:val="single" w:sz="4" w:space="0" w:color="auto"/>
              <w:right w:val="nil"/>
            </w:tcBorders>
            <w:shd w:val="clear" w:color="auto" w:fill="auto"/>
            <w:noWrap/>
            <w:vAlign w:val="center"/>
            <w:hideMark/>
          </w:tcPr>
          <w:p w14:paraId="3129178C" w14:textId="77777777" w:rsidR="00F43777" w:rsidRPr="00EF06C2" w:rsidRDefault="00F43777" w:rsidP="00DE5579">
            <w:pPr>
              <w:jc w:val="center"/>
              <w:rPr>
                <w:rFonts w:ascii="Iowan Old Style Roman" w:hAnsi="Iowan Old Style Roman" w:cs="Calibri"/>
                <w:color w:val="000000"/>
              </w:rPr>
            </w:pPr>
            <w:r w:rsidRPr="00EF06C2">
              <w:rPr>
                <w:rFonts w:ascii="Iowan Old Style Roman" w:hAnsi="Iowan Old Style Roman" w:cs="Calibri"/>
                <w:color w:val="000000"/>
              </w:rPr>
              <w:t>20</w:t>
            </w:r>
          </w:p>
        </w:tc>
        <w:tc>
          <w:tcPr>
            <w:tcW w:w="2610" w:type="dxa"/>
            <w:gridSpan w:val="2"/>
            <w:tcBorders>
              <w:top w:val="single" w:sz="4" w:space="0" w:color="auto"/>
              <w:left w:val="nil"/>
              <w:bottom w:val="single" w:sz="4" w:space="0" w:color="auto"/>
              <w:right w:val="nil"/>
            </w:tcBorders>
            <w:shd w:val="clear" w:color="auto" w:fill="auto"/>
            <w:noWrap/>
            <w:vAlign w:val="center"/>
            <w:hideMark/>
          </w:tcPr>
          <w:p w14:paraId="10B25F89" w14:textId="56603035" w:rsidR="00F43777" w:rsidRPr="00626130" w:rsidRDefault="001250E8" w:rsidP="00DE5579">
            <w:pPr>
              <w:keepNext/>
              <w:keepLines/>
              <w:spacing w:before="200"/>
              <w:jc w:val="center"/>
              <w:outlineLvl w:val="2"/>
              <w:rPr>
                <w:rFonts w:ascii="Iowan Old Style Roman" w:hAnsi="Iowan Old Style Roman"/>
                <w:b/>
                <w:bCs/>
                <w:sz w:val="20"/>
                <w:szCs w:val="20"/>
              </w:rPr>
            </w:pPr>
            <w:r w:rsidRPr="00626130">
              <w:rPr>
                <w:rFonts w:ascii="Iowan Old Style Roman" w:hAnsi="Iowan Old Style Roman" w:cs="Calibri"/>
                <w:b/>
                <w:bCs/>
                <w:color w:val="000000"/>
              </w:rPr>
              <w:t>36.3</w:t>
            </w:r>
          </w:p>
        </w:tc>
      </w:tr>
    </w:tbl>
    <w:p w14:paraId="226A76D6" w14:textId="695DAD42" w:rsidR="00F43777" w:rsidRPr="00EF06C2" w:rsidRDefault="00F43777" w:rsidP="00BD55CF">
      <w:pPr>
        <w:jc w:val="both"/>
        <w:rPr>
          <w:rFonts w:ascii="Iowan Old Style Roman" w:hAnsi="Iowan Old Style Roman"/>
          <w:lang w:val="es-ES"/>
        </w:rPr>
      </w:pPr>
    </w:p>
    <w:p w14:paraId="49CC9BB0" w14:textId="51694643" w:rsidR="00F43777" w:rsidRDefault="001250E8" w:rsidP="00BD55CF">
      <w:pPr>
        <w:jc w:val="both"/>
        <w:rPr>
          <w:rFonts w:ascii="Iowan Old Style Roman" w:hAnsi="Iowan Old Style Roman"/>
          <w:lang w:val="es-ES"/>
        </w:rPr>
      </w:pPr>
      <w:r>
        <w:rPr>
          <w:rFonts w:ascii="Iowan Old Style Roman" w:hAnsi="Iowan Old Style Roman"/>
          <w:lang w:val="es-ES"/>
        </w:rPr>
        <w:t xml:space="preserve">En resumen, </w:t>
      </w:r>
      <w:r w:rsidR="000613BC">
        <w:rPr>
          <w:rFonts w:ascii="Iowan Old Style Roman" w:hAnsi="Iowan Old Style Roman"/>
          <w:lang w:val="es-ES"/>
        </w:rPr>
        <w:t xml:space="preserve">los nombres comerciales con mayor </w:t>
      </w:r>
      <w:r w:rsidR="00626130">
        <w:rPr>
          <w:rFonts w:ascii="Iowan Old Style Roman" w:hAnsi="Iowan Old Style Roman"/>
          <w:lang w:val="es-ES"/>
        </w:rPr>
        <w:t>porcentaje</w:t>
      </w:r>
      <w:r w:rsidR="000613BC">
        <w:rPr>
          <w:rFonts w:ascii="Iowan Old Style Roman" w:hAnsi="Iowan Old Style Roman"/>
          <w:lang w:val="es-ES"/>
        </w:rPr>
        <w:t xml:space="preserve"> de sustitución </w:t>
      </w:r>
      <w:r>
        <w:rPr>
          <w:rFonts w:ascii="Iowan Old Style Roman" w:hAnsi="Iowan Old Style Roman"/>
          <w:lang w:val="es-ES"/>
        </w:rPr>
        <w:t>para Ens</w:t>
      </w:r>
      <w:r w:rsidR="00626130">
        <w:rPr>
          <w:rFonts w:ascii="Iowan Old Style Roman" w:hAnsi="Iowan Old Style Roman"/>
          <w:lang w:val="es-ES"/>
        </w:rPr>
        <w:t>enada</w:t>
      </w:r>
      <w:r>
        <w:rPr>
          <w:rFonts w:ascii="Iowan Old Style Roman" w:hAnsi="Iowan Old Style Roman"/>
          <w:lang w:val="es-ES"/>
        </w:rPr>
        <w:t>-Tij</w:t>
      </w:r>
      <w:r w:rsidR="00626130">
        <w:rPr>
          <w:rFonts w:ascii="Iowan Old Style Roman" w:hAnsi="Iowan Old Style Roman"/>
          <w:lang w:val="es-ES"/>
        </w:rPr>
        <w:t>uana</w:t>
      </w:r>
      <w:r>
        <w:rPr>
          <w:rFonts w:ascii="Iowan Old Style Roman" w:hAnsi="Iowan Old Style Roman"/>
          <w:lang w:val="es-ES"/>
        </w:rPr>
        <w:t xml:space="preserve"> </w:t>
      </w:r>
      <w:r w:rsidR="000613BC">
        <w:rPr>
          <w:rFonts w:ascii="Iowan Old Style Roman" w:hAnsi="Iowan Old Style Roman"/>
          <w:lang w:val="es-ES"/>
        </w:rPr>
        <w:t xml:space="preserve">incluye </w:t>
      </w:r>
      <w:proofErr w:type="spellStart"/>
      <w:r w:rsidR="000613BC">
        <w:rPr>
          <w:rFonts w:ascii="Iowan Old Style Roman" w:hAnsi="Iowan Old Style Roman"/>
          <w:lang w:val="es-ES"/>
        </w:rPr>
        <w:t>marlin</w:t>
      </w:r>
      <w:proofErr w:type="spellEnd"/>
      <w:r w:rsidR="000613BC">
        <w:rPr>
          <w:rFonts w:ascii="Iowan Old Style Roman" w:hAnsi="Iowan Old Style Roman"/>
          <w:lang w:val="es-ES"/>
        </w:rPr>
        <w:t>, blanco y huachinango (100</w:t>
      </w:r>
      <w:r w:rsidR="00532CA6">
        <w:rPr>
          <w:rFonts w:ascii="Iowan Old Style Roman" w:hAnsi="Iowan Old Style Roman"/>
          <w:lang w:val="es-ES"/>
        </w:rPr>
        <w:t xml:space="preserve">.00 </w:t>
      </w:r>
      <w:r w:rsidR="000613BC">
        <w:rPr>
          <w:rFonts w:ascii="Iowan Old Style Roman" w:hAnsi="Iowan Old Style Roman"/>
          <w:lang w:val="es-ES"/>
        </w:rPr>
        <w:t>%</w:t>
      </w:r>
      <w:r w:rsidR="00626130">
        <w:rPr>
          <w:rFonts w:ascii="Iowan Old Style Roman" w:hAnsi="Iowan Old Style Roman"/>
          <w:lang w:val="es-ES"/>
        </w:rPr>
        <w:t xml:space="preserve"> de sustitución</w:t>
      </w:r>
      <w:r w:rsidR="000613BC">
        <w:rPr>
          <w:rFonts w:ascii="Iowan Old Style Roman" w:hAnsi="Iowan Old Style Roman"/>
          <w:lang w:val="es-ES"/>
        </w:rPr>
        <w:t>); para GDL</w:t>
      </w:r>
      <w:r w:rsidR="00532CA6">
        <w:rPr>
          <w:rFonts w:ascii="Iowan Old Style Roman" w:hAnsi="Iowan Old Style Roman"/>
          <w:lang w:val="es-ES"/>
        </w:rPr>
        <w:t xml:space="preserve"> incluye</w:t>
      </w:r>
      <w:r w:rsidR="00D00603">
        <w:rPr>
          <w:rFonts w:ascii="Iowan Old Style Roman" w:hAnsi="Iowan Old Style Roman"/>
          <w:lang w:val="es-ES"/>
        </w:rPr>
        <w:t xml:space="preserve"> </w:t>
      </w:r>
      <w:proofErr w:type="spellStart"/>
      <w:r w:rsidR="00D00603">
        <w:rPr>
          <w:rFonts w:ascii="Iowan Old Style Roman" w:hAnsi="Iowan Old Style Roman"/>
          <w:lang w:val="es-ES"/>
        </w:rPr>
        <w:t>marlin</w:t>
      </w:r>
      <w:proofErr w:type="spellEnd"/>
      <w:r w:rsidR="00D00603">
        <w:rPr>
          <w:rFonts w:ascii="Iowan Old Style Roman" w:hAnsi="Iowan Old Style Roman"/>
          <w:lang w:val="es-ES"/>
        </w:rPr>
        <w:t>, huachinango, sierra y lobina (100 %</w:t>
      </w:r>
      <w:r w:rsidR="00626130">
        <w:rPr>
          <w:rFonts w:ascii="Iowan Old Style Roman" w:hAnsi="Iowan Old Style Roman"/>
          <w:lang w:val="es-ES"/>
        </w:rPr>
        <w:t xml:space="preserve"> de sustitución</w:t>
      </w:r>
      <w:r w:rsidR="00D00603">
        <w:rPr>
          <w:rFonts w:ascii="Iowan Old Style Roman" w:hAnsi="Iowan Old Style Roman"/>
          <w:lang w:val="es-ES"/>
        </w:rPr>
        <w:t>)</w:t>
      </w:r>
      <w:r w:rsidR="00532CA6">
        <w:rPr>
          <w:rFonts w:ascii="Iowan Old Style Roman" w:hAnsi="Iowan Old Style Roman"/>
          <w:lang w:val="es-ES"/>
        </w:rPr>
        <w:t>; y para Mérida incluye esmedregal y mojarra (75.0 y 71. 4 %</w:t>
      </w:r>
      <w:r w:rsidR="00626130">
        <w:rPr>
          <w:rFonts w:ascii="Iowan Old Style Roman" w:hAnsi="Iowan Old Style Roman"/>
          <w:lang w:val="es-ES"/>
        </w:rPr>
        <w:t xml:space="preserve"> respectivamente</w:t>
      </w:r>
      <w:r w:rsidR="00D00603">
        <w:rPr>
          <w:rFonts w:ascii="Iowan Old Style Roman" w:hAnsi="Iowan Old Style Roman"/>
          <w:lang w:val="es-ES"/>
        </w:rPr>
        <w:t>).</w:t>
      </w:r>
      <w:r w:rsidR="00175D4B">
        <w:rPr>
          <w:rFonts w:ascii="Iowan Old Style Roman" w:hAnsi="Iowan Old Style Roman"/>
          <w:lang w:val="es-ES"/>
        </w:rPr>
        <w:t xml:space="preserve"> </w:t>
      </w:r>
    </w:p>
    <w:p w14:paraId="76A534C2" w14:textId="77777777" w:rsidR="00AB36B8" w:rsidRPr="00EF06C2" w:rsidRDefault="00AB36B8" w:rsidP="00BD55CF">
      <w:pPr>
        <w:jc w:val="both"/>
        <w:rPr>
          <w:rFonts w:ascii="Iowan Old Style Roman" w:hAnsi="Iowan Old Style Roman"/>
          <w:lang w:val="es-ES"/>
        </w:rPr>
      </w:pPr>
    </w:p>
    <w:p w14:paraId="20CA73CB" w14:textId="6C599492" w:rsidR="00BD55CF" w:rsidRPr="00EF06C2" w:rsidRDefault="00BC3A7D" w:rsidP="00BD55CF">
      <w:pPr>
        <w:rPr>
          <w:rFonts w:ascii="Iowan Old Style Roman" w:hAnsi="Iowan Old Style Roman"/>
          <w:b/>
          <w:sz w:val="28"/>
          <w:szCs w:val="28"/>
          <w:lang w:val="es-ES"/>
        </w:rPr>
      </w:pPr>
      <w:r w:rsidRPr="00EF06C2">
        <w:rPr>
          <w:rFonts w:ascii="Iowan Old Style Roman" w:hAnsi="Iowan Old Style Roman"/>
          <w:b/>
          <w:sz w:val="28"/>
          <w:szCs w:val="28"/>
          <w:lang w:val="es-ES"/>
        </w:rPr>
        <w:t xml:space="preserve">Especies empleadas como sustitutas </w:t>
      </w:r>
    </w:p>
    <w:p w14:paraId="6570F0A4" w14:textId="458DCAB1" w:rsidR="00BD55CF" w:rsidRPr="00EF06C2" w:rsidRDefault="00BD55CF" w:rsidP="00BD55CF">
      <w:pPr>
        <w:rPr>
          <w:rFonts w:ascii="Iowan Old Style Roman" w:hAnsi="Iowan Old Style Roman"/>
          <w:lang w:val="es-ES"/>
        </w:rPr>
      </w:pPr>
    </w:p>
    <w:p w14:paraId="5961FB49" w14:textId="5B167146" w:rsidR="00EC2421" w:rsidRPr="003E5CB3" w:rsidRDefault="00EC2421" w:rsidP="00EC2421">
      <w:pPr>
        <w:rPr>
          <w:rFonts w:ascii="Iowan Old Style Roman" w:hAnsi="Iowan Old Style Roman" w:cs="Calibri"/>
          <w:color w:val="000000"/>
          <w:lang w:val="es-MX"/>
        </w:rPr>
      </w:pPr>
      <w:r w:rsidRPr="00EF06C2">
        <w:rPr>
          <w:rFonts w:ascii="Iowan Old Style Roman" w:hAnsi="Iowan Old Style Roman"/>
          <w:lang w:val="es-ES"/>
        </w:rPr>
        <w:tab/>
        <w:t xml:space="preserve">Dentro de los 77 casos de sustitución de especies identificados, se encontraron </w:t>
      </w:r>
      <w:r w:rsidR="00175D4B">
        <w:rPr>
          <w:rFonts w:ascii="Iowan Old Style Roman" w:hAnsi="Iowan Old Style Roman"/>
          <w:lang w:val="es-ES"/>
        </w:rPr>
        <w:t xml:space="preserve">a </w:t>
      </w:r>
      <w:r w:rsidRPr="00EF06C2">
        <w:rPr>
          <w:rFonts w:ascii="Iowan Old Style Roman" w:hAnsi="Iowan Old Style Roman"/>
          <w:lang w:val="es-ES"/>
        </w:rPr>
        <w:t xml:space="preserve">5 especies que se emplearon en mayor frecuencia (N </w:t>
      </w:r>
      <w:r w:rsidRPr="00EF06C2">
        <w:rPr>
          <w:rFonts w:ascii="Iowan Old Style Roman" w:hAnsi="Iowan Old Style Roman"/>
          <w:u w:val="single"/>
          <w:lang w:val="es-ES"/>
        </w:rPr>
        <w:t>&gt;</w:t>
      </w:r>
      <w:r w:rsidRPr="00EF06C2">
        <w:rPr>
          <w:rFonts w:ascii="Iowan Old Style Roman" w:hAnsi="Iowan Old Style Roman"/>
          <w:lang w:val="es-ES"/>
        </w:rPr>
        <w:t xml:space="preserve"> </w:t>
      </w:r>
      <w:r w:rsidR="007C259F" w:rsidRPr="00EF06C2">
        <w:rPr>
          <w:rFonts w:ascii="Iowan Old Style Roman" w:hAnsi="Iowan Old Style Roman"/>
          <w:lang w:val="es-ES"/>
        </w:rPr>
        <w:t>4</w:t>
      </w:r>
      <w:r w:rsidRPr="00EF06C2">
        <w:rPr>
          <w:rFonts w:ascii="Iowan Old Style Roman" w:hAnsi="Iowan Old Style Roman"/>
          <w:lang w:val="es-ES"/>
        </w:rPr>
        <w:t>) como sustitutas de otras especies: atún aleta amarilla (</w:t>
      </w:r>
      <w:r w:rsidRPr="003E5CB3">
        <w:rPr>
          <w:rFonts w:ascii="Iowan Old Style Roman" w:hAnsi="Iowan Old Style Roman" w:cs="Calibri"/>
          <w:i/>
          <w:iCs/>
          <w:color w:val="000000"/>
          <w:lang w:val="es-MX"/>
        </w:rPr>
        <w:t>Thunnus albacares</w:t>
      </w:r>
      <w:r w:rsidR="00626130">
        <w:rPr>
          <w:rFonts w:ascii="Iowan Old Style Roman" w:hAnsi="Iowan Old Style Roman" w:cs="Calibri"/>
          <w:color w:val="000000"/>
          <w:lang w:val="es-MX"/>
        </w:rPr>
        <w:t>, N = 16), b</w:t>
      </w:r>
      <w:r w:rsidRPr="003E5CB3">
        <w:rPr>
          <w:rFonts w:ascii="Iowan Old Style Roman" w:hAnsi="Iowan Old Style Roman" w:cs="Calibri"/>
          <w:color w:val="000000"/>
          <w:lang w:val="es-MX"/>
        </w:rPr>
        <w:t>asa (</w:t>
      </w:r>
      <w:r w:rsidRPr="003E5CB3">
        <w:rPr>
          <w:rFonts w:ascii="Iowan Old Style Roman" w:hAnsi="Iowan Old Style Roman" w:cs="Calibri"/>
          <w:i/>
          <w:iCs/>
          <w:color w:val="000000"/>
          <w:lang w:val="es-MX"/>
        </w:rPr>
        <w:t>Pangasianodon hypophthalmus</w:t>
      </w:r>
      <w:r w:rsidR="00626130">
        <w:rPr>
          <w:rFonts w:ascii="Iowan Old Style Roman" w:hAnsi="Iowan Old Style Roman" w:cs="Calibri"/>
          <w:color w:val="000000"/>
          <w:lang w:val="es-MX"/>
        </w:rPr>
        <w:t>, N =10), t</w:t>
      </w:r>
      <w:r w:rsidRPr="003E5CB3">
        <w:rPr>
          <w:rFonts w:ascii="Iowan Old Style Roman" w:hAnsi="Iowan Old Style Roman" w:cs="Calibri"/>
          <w:color w:val="000000"/>
          <w:lang w:val="es-MX"/>
        </w:rPr>
        <w:t>ilapia (</w:t>
      </w:r>
      <w:r w:rsidRPr="003E5CB3">
        <w:rPr>
          <w:rFonts w:ascii="Iowan Old Style Roman" w:hAnsi="Iowan Old Style Roman" w:cs="Calibri"/>
          <w:i/>
          <w:iCs/>
          <w:color w:val="000000"/>
          <w:lang w:val="es-MX"/>
        </w:rPr>
        <w:t xml:space="preserve">Oreochromis niloticus, </w:t>
      </w:r>
      <w:r w:rsidR="00626130">
        <w:rPr>
          <w:rFonts w:ascii="Iowan Old Style Roman" w:hAnsi="Iowan Old Style Roman" w:cs="Calibri"/>
          <w:color w:val="000000"/>
          <w:lang w:val="es-MX"/>
        </w:rPr>
        <w:t>N = 8), blanco del p</w:t>
      </w:r>
      <w:r w:rsidRPr="003E5CB3">
        <w:rPr>
          <w:rFonts w:ascii="Iowan Old Style Roman" w:hAnsi="Iowan Old Style Roman" w:cs="Calibri"/>
          <w:color w:val="000000"/>
          <w:lang w:val="es-MX"/>
        </w:rPr>
        <w:t>acífico (</w:t>
      </w:r>
      <w:r w:rsidRPr="003E5CB3">
        <w:rPr>
          <w:rFonts w:ascii="Iowan Old Style Roman" w:hAnsi="Iowan Old Style Roman" w:cs="Calibri"/>
          <w:i/>
          <w:iCs/>
          <w:color w:val="000000"/>
          <w:lang w:val="es-MX"/>
        </w:rPr>
        <w:t>Caulolatilus princeps</w:t>
      </w:r>
      <w:r w:rsidR="00626130">
        <w:rPr>
          <w:rFonts w:ascii="Iowan Old Style Roman" w:hAnsi="Iowan Old Style Roman" w:cs="Calibri"/>
          <w:color w:val="000000"/>
          <w:lang w:val="es-MX"/>
        </w:rPr>
        <w:t>, N = 7) y v</w:t>
      </w:r>
      <w:r w:rsidRPr="003E5CB3">
        <w:rPr>
          <w:rFonts w:ascii="Iowan Old Style Roman" w:hAnsi="Iowan Old Style Roman" w:cs="Calibri"/>
          <w:color w:val="000000"/>
          <w:lang w:val="es-MX"/>
        </w:rPr>
        <w:t>erdillo (</w:t>
      </w:r>
      <w:r w:rsidRPr="003E5CB3">
        <w:rPr>
          <w:rFonts w:ascii="Iowan Old Style Roman" w:hAnsi="Iowan Old Style Roman" w:cs="Calibri"/>
          <w:i/>
          <w:iCs/>
          <w:color w:val="000000"/>
          <w:lang w:val="es-MX"/>
        </w:rPr>
        <w:t>Paralabrax nebulifer</w:t>
      </w:r>
      <w:r w:rsidRPr="003E5CB3">
        <w:rPr>
          <w:rFonts w:ascii="Iowan Old Style Roman" w:hAnsi="Iowan Old Style Roman" w:cs="Calibri"/>
          <w:color w:val="000000"/>
          <w:lang w:val="es-MX"/>
        </w:rPr>
        <w:t>, N = 4).</w:t>
      </w:r>
      <w:r w:rsidR="00FF4D04" w:rsidRPr="003E5CB3">
        <w:rPr>
          <w:rFonts w:ascii="Iowan Old Style Roman" w:hAnsi="Iowan Old Style Roman" w:cs="Calibri"/>
          <w:color w:val="000000"/>
          <w:lang w:val="es-MX"/>
        </w:rPr>
        <w:t xml:space="preserve"> Adicionalmente, se identi</w:t>
      </w:r>
      <w:r w:rsidR="00175D4B">
        <w:rPr>
          <w:rFonts w:ascii="Iowan Old Style Roman" w:hAnsi="Iowan Old Style Roman" w:cs="Calibri"/>
          <w:color w:val="000000"/>
          <w:lang w:val="es-MX"/>
        </w:rPr>
        <w:t>fi</w:t>
      </w:r>
      <w:r w:rsidR="00FF4D04" w:rsidRPr="003E5CB3">
        <w:rPr>
          <w:rFonts w:ascii="Iowan Old Style Roman" w:hAnsi="Iowan Old Style Roman" w:cs="Calibri"/>
          <w:color w:val="000000"/>
          <w:lang w:val="es-MX"/>
        </w:rPr>
        <w:t>caron otras 2</w:t>
      </w:r>
      <w:r w:rsidR="00E428F4" w:rsidRPr="003E5CB3">
        <w:rPr>
          <w:rFonts w:ascii="Iowan Old Style Roman" w:hAnsi="Iowan Old Style Roman" w:cs="Calibri"/>
          <w:color w:val="000000"/>
          <w:lang w:val="es-MX"/>
        </w:rPr>
        <w:t>6</w:t>
      </w:r>
      <w:r w:rsidR="00FF4D04" w:rsidRPr="003E5CB3">
        <w:rPr>
          <w:rFonts w:ascii="Iowan Old Style Roman" w:hAnsi="Iowan Old Style Roman" w:cs="Calibri"/>
          <w:color w:val="000000"/>
          <w:lang w:val="es-MX"/>
        </w:rPr>
        <w:t xml:space="preserve"> especies </w:t>
      </w:r>
      <w:r w:rsidR="007D33AA" w:rsidRPr="003E5CB3">
        <w:rPr>
          <w:rFonts w:ascii="Iowan Old Style Roman" w:hAnsi="Iowan Old Style Roman" w:cs="Calibri"/>
          <w:color w:val="000000"/>
          <w:lang w:val="es-MX"/>
        </w:rPr>
        <w:t>distintas que fueron empleadas como sustitutas en una o dos ocasiones (</w:t>
      </w:r>
      <w:r w:rsidR="0071237B">
        <w:rPr>
          <w:rFonts w:ascii="Iowan Old Style Roman" w:hAnsi="Iowan Old Style Roman" w:cs="Calibri"/>
          <w:color w:val="000000"/>
          <w:lang w:val="es-MX"/>
        </w:rPr>
        <w:t xml:space="preserve">ver </w:t>
      </w:r>
      <w:r w:rsidR="007D33AA" w:rsidRPr="003E5CB3">
        <w:rPr>
          <w:rFonts w:ascii="Iowan Old Style Roman" w:hAnsi="Iowan Old Style Roman" w:cs="Calibri"/>
          <w:color w:val="000000"/>
          <w:lang w:val="es-MX"/>
        </w:rPr>
        <w:t>Tabla 7).</w:t>
      </w:r>
      <w:r w:rsidRPr="003E5CB3">
        <w:rPr>
          <w:rFonts w:ascii="Iowan Old Style Roman" w:hAnsi="Iowan Old Style Roman" w:cs="Calibri"/>
          <w:color w:val="000000"/>
          <w:lang w:val="es-MX"/>
        </w:rPr>
        <w:t xml:space="preserve"> </w:t>
      </w:r>
    </w:p>
    <w:p w14:paraId="6BA5C9B5" w14:textId="4BD04DB6" w:rsidR="00513353" w:rsidRPr="00EF06C2" w:rsidRDefault="00513353" w:rsidP="00BD55CF">
      <w:pPr>
        <w:rPr>
          <w:rFonts w:ascii="Iowan Old Style Roman" w:hAnsi="Iowan Old Style Roman"/>
          <w:lang w:val="es-ES"/>
        </w:rPr>
      </w:pPr>
    </w:p>
    <w:p w14:paraId="49F2562C" w14:textId="0D64F149" w:rsidR="00513353" w:rsidRDefault="00513353" w:rsidP="00BD55CF">
      <w:pPr>
        <w:rPr>
          <w:rFonts w:ascii="Iowan Old Style Roman" w:hAnsi="Iowan Old Style Roman"/>
          <w:lang w:val="es-ES"/>
        </w:rPr>
      </w:pPr>
    </w:p>
    <w:p w14:paraId="74894659" w14:textId="515CB373" w:rsidR="00DE5579" w:rsidRDefault="00DE5579" w:rsidP="00BD55CF">
      <w:pPr>
        <w:rPr>
          <w:rFonts w:ascii="Iowan Old Style Roman" w:hAnsi="Iowan Old Style Roman"/>
          <w:lang w:val="es-ES"/>
        </w:rPr>
      </w:pPr>
    </w:p>
    <w:p w14:paraId="6C5D2B00" w14:textId="4D47923D" w:rsidR="00DE5579" w:rsidRDefault="00DE5579" w:rsidP="00BD55CF">
      <w:pPr>
        <w:rPr>
          <w:rFonts w:ascii="Iowan Old Style Roman" w:hAnsi="Iowan Old Style Roman"/>
          <w:lang w:val="es-ES"/>
        </w:rPr>
      </w:pPr>
    </w:p>
    <w:p w14:paraId="4DC21616" w14:textId="29D6215C" w:rsidR="00DE5579" w:rsidRDefault="00DE5579" w:rsidP="00BD55CF">
      <w:pPr>
        <w:rPr>
          <w:rFonts w:ascii="Iowan Old Style Roman" w:hAnsi="Iowan Old Style Roman"/>
          <w:lang w:val="es-ES"/>
        </w:rPr>
      </w:pPr>
    </w:p>
    <w:p w14:paraId="16CA9852" w14:textId="77777777" w:rsidR="00DE5579" w:rsidRPr="00EF06C2" w:rsidRDefault="00DE5579" w:rsidP="00BD55CF">
      <w:pPr>
        <w:rPr>
          <w:rFonts w:ascii="Iowan Old Style Roman" w:hAnsi="Iowan Old Style Roman"/>
          <w:lang w:val="es-ES"/>
        </w:rPr>
      </w:pPr>
    </w:p>
    <w:p w14:paraId="75FFAC3F" w14:textId="6C7FD629" w:rsidR="00513353" w:rsidRPr="00EF06C2" w:rsidRDefault="00513353" w:rsidP="00BD55CF">
      <w:pPr>
        <w:rPr>
          <w:rFonts w:ascii="Iowan Old Style Roman" w:hAnsi="Iowan Old Style Roman"/>
          <w:lang w:val="es-ES"/>
        </w:rPr>
      </w:pPr>
    </w:p>
    <w:tbl>
      <w:tblPr>
        <w:tblW w:w="10007" w:type="dxa"/>
        <w:jc w:val="center"/>
        <w:tblLook w:val="04A0" w:firstRow="1" w:lastRow="0" w:firstColumn="1" w:lastColumn="0" w:noHBand="0" w:noVBand="1"/>
      </w:tblPr>
      <w:tblGrid>
        <w:gridCol w:w="3780"/>
        <w:gridCol w:w="2471"/>
        <w:gridCol w:w="3461"/>
        <w:gridCol w:w="295"/>
      </w:tblGrid>
      <w:tr w:rsidR="00D14C47" w:rsidRPr="003E5CB3" w14:paraId="61A58D1D" w14:textId="77777777" w:rsidTr="00C96E8A">
        <w:trPr>
          <w:trHeight w:val="320"/>
          <w:jc w:val="center"/>
        </w:trPr>
        <w:tc>
          <w:tcPr>
            <w:tcW w:w="10007" w:type="dxa"/>
            <w:gridSpan w:val="4"/>
            <w:tcBorders>
              <w:top w:val="single" w:sz="4" w:space="0" w:color="auto"/>
              <w:left w:val="nil"/>
              <w:bottom w:val="single" w:sz="4" w:space="0" w:color="auto"/>
              <w:right w:val="nil"/>
            </w:tcBorders>
            <w:shd w:val="clear" w:color="auto" w:fill="auto"/>
            <w:noWrap/>
          </w:tcPr>
          <w:p w14:paraId="68961B63" w14:textId="0F1BDB79" w:rsidR="00513353" w:rsidRPr="003E5CB3" w:rsidRDefault="0058151F" w:rsidP="00C96E8A">
            <w:pPr>
              <w:jc w:val="center"/>
              <w:rPr>
                <w:rFonts w:ascii="Iowan Old Style Roman" w:hAnsi="Iowan Old Style Roman" w:cs="Calibri"/>
                <w:color w:val="000000"/>
                <w:lang w:val="es-MX"/>
              </w:rPr>
            </w:pPr>
            <w:r w:rsidRPr="003E5CB3">
              <w:rPr>
                <w:rFonts w:ascii="Iowan Old Style Roman" w:hAnsi="Iowan Old Style Roman" w:cs="Calibri"/>
                <w:b/>
                <w:bCs/>
                <w:color w:val="000000"/>
                <w:lang w:val="es-MX"/>
              </w:rPr>
              <w:t xml:space="preserve">Tabla 7. </w:t>
            </w:r>
            <w:r w:rsidRPr="003E5CB3">
              <w:rPr>
                <w:rFonts w:ascii="Iowan Old Style Roman" w:hAnsi="Iowan Old Style Roman" w:cs="Calibri"/>
                <w:color w:val="000000"/>
                <w:lang w:val="es-MX"/>
              </w:rPr>
              <w:t>Lista de especies que fueron utilizadas para sustituir a otras especies</w:t>
            </w:r>
            <w:r w:rsidR="00175D4B">
              <w:rPr>
                <w:rFonts w:ascii="Iowan Old Style Roman" w:hAnsi="Iowan Old Style Roman" w:cs="Calibri"/>
                <w:color w:val="000000"/>
                <w:lang w:val="es-MX"/>
              </w:rPr>
              <w:t xml:space="preserve"> en las tres ciudades.</w:t>
            </w:r>
          </w:p>
        </w:tc>
      </w:tr>
      <w:tr w:rsidR="00D14C47" w:rsidRPr="00EF06C2" w14:paraId="06509AC8" w14:textId="77777777" w:rsidTr="00C96E8A">
        <w:trPr>
          <w:gridAfter w:val="1"/>
          <w:wAfter w:w="295" w:type="dxa"/>
          <w:trHeight w:val="320"/>
          <w:jc w:val="center"/>
        </w:trPr>
        <w:tc>
          <w:tcPr>
            <w:tcW w:w="3780" w:type="dxa"/>
            <w:tcBorders>
              <w:top w:val="single" w:sz="4" w:space="0" w:color="auto"/>
              <w:left w:val="nil"/>
              <w:bottom w:val="single" w:sz="4" w:space="0" w:color="auto"/>
              <w:right w:val="nil"/>
            </w:tcBorders>
            <w:shd w:val="clear" w:color="auto" w:fill="auto"/>
            <w:noWrap/>
            <w:hideMark/>
          </w:tcPr>
          <w:p w14:paraId="65BF8D6F" w14:textId="77777777" w:rsidR="00513353" w:rsidRPr="00EF06C2" w:rsidRDefault="00513353" w:rsidP="00C96E8A">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Especie</w:t>
            </w:r>
            <w:proofErr w:type="spellEnd"/>
          </w:p>
        </w:tc>
        <w:tc>
          <w:tcPr>
            <w:tcW w:w="2471" w:type="dxa"/>
            <w:tcBorders>
              <w:top w:val="single" w:sz="4" w:space="0" w:color="auto"/>
              <w:left w:val="nil"/>
              <w:bottom w:val="single" w:sz="4" w:space="0" w:color="auto"/>
              <w:right w:val="nil"/>
            </w:tcBorders>
            <w:shd w:val="clear" w:color="auto" w:fill="auto"/>
            <w:noWrap/>
            <w:hideMark/>
          </w:tcPr>
          <w:p w14:paraId="00A1C02F" w14:textId="77777777" w:rsidR="00513353" w:rsidRPr="00EF06C2" w:rsidRDefault="00513353" w:rsidP="00C96E8A">
            <w:pPr>
              <w:jc w:val="center"/>
              <w:rPr>
                <w:rFonts w:ascii="Iowan Old Style Roman" w:hAnsi="Iowan Old Style Roman" w:cs="Calibri"/>
                <w:b/>
                <w:bCs/>
                <w:color w:val="000000"/>
              </w:rPr>
            </w:pPr>
            <w:proofErr w:type="spellStart"/>
            <w:r w:rsidRPr="00EF06C2">
              <w:rPr>
                <w:rFonts w:ascii="Iowan Old Style Roman" w:hAnsi="Iowan Old Style Roman" w:cs="Calibri"/>
                <w:b/>
                <w:bCs/>
                <w:color w:val="000000"/>
              </w:rPr>
              <w:t>Nombre</w:t>
            </w:r>
            <w:proofErr w:type="spellEnd"/>
            <w:r w:rsidRPr="00EF06C2">
              <w:rPr>
                <w:rFonts w:ascii="Iowan Old Style Roman" w:hAnsi="Iowan Old Style Roman" w:cs="Calibri"/>
                <w:b/>
                <w:bCs/>
                <w:color w:val="000000"/>
              </w:rPr>
              <w:t xml:space="preserve"> </w:t>
            </w:r>
            <w:proofErr w:type="spellStart"/>
            <w:r w:rsidRPr="00EF06C2">
              <w:rPr>
                <w:rFonts w:ascii="Iowan Old Style Roman" w:hAnsi="Iowan Old Style Roman" w:cs="Calibri"/>
                <w:b/>
                <w:bCs/>
                <w:color w:val="000000"/>
              </w:rPr>
              <w:t>comercial</w:t>
            </w:r>
            <w:proofErr w:type="spellEnd"/>
          </w:p>
        </w:tc>
        <w:tc>
          <w:tcPr>
            <w:tcW w:w="3461" w:type="dxa"/>
            <w:tcBorders>
              <w:top w:val="single" w:sz="4" w:space="0" w:color="auto"/>
              <w:left w:val="nil"/>
              <w:bottom w:val="single" w:sz="4" w:space="0" w:color="auto"/>
              <w:right w:val="nil"/>
            </w:tcBorders>
            <w:shd w:val="clear" w:color="auto" w:fill="auto"/>
            <w:noWrap/>
            <w:hideMark/>
          </w:tcPr>
          <w:p w14:paraId="58566AEB" w14:textId="77777777" w:rsidR="00513353" w:rsidRPr="00EF06C2" w:rsidRDefault="00513353" w:rsidP="00C96E8A">
            <w:pPr>
              <w:jc w:val="center"/>
              <w:rPr>
                <w:rFonts w:ascii="Iowan Old Style Roman" w:hAnsi="Iowan Old Style Roman" w:cs="Calibri"/>
                <w:b/>
                <w:bCs/>
                <w:color w:val="000000"/>
              </w:rPr>
            </w:pPr>
            <w:r w:rsidRPr="00EF06C2">
              <w:rPr>
                <w:rFonts w:ascii="Iowan Old Style Roman" w:hAnsi="Iowan Old Style Roman" w:cs="Calibri"/>
                <w:b/>
                <w:bCs/>
                <w:color w:val="000000"/>
              </w:rPr>
              <w:t>N</w:t>
            </w:r>
          </w:p>
        </w:tc>
      </w:tr>
      <w:tr w:rsidR="00D14C47" w:rsidRPr="00EF06C2" w14:paraId="5B281F13" w14:textId="77777777" w:rsidTr="00C96E8A">
        <w:trPr>
          <w:gridAfter w:val="1"/>
          <w:wAfter w:w="295" w:type="dxa"/>
          <w:trHeight w:val="320"/>
          <w:jc w:val="center"/>
        </w:trPr>
        <w:tc>
          <w:tcPr>
            <w:tcW w:w="3780" w:type="dxa"/>
            <w:tcBorders>
              <w:top w:val="single" w:sz="4" w:space="0" w:color="auto"/>
              <w:left w:val="nil"/>
              <w:bottom w:val="nil"/>
              <w:right w:val="nil"/>
            </w:tcBorders>
            <w:shd w:val="clear" w:color="auto" w:fill="auto"/>
            <w:noWrap/>
            <w:hideMark/>
          </w:tcPr>
          <w:p w14:paraId="5D4EAEB1"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Thunnus </w:t>
            </w:r>
            <w:proofErr w:type="spellStart"/>
            <w:r w:rsidRPr="00EF06C2">
              <w:rPr>
                <w:rFonts w:ascii="Iowan Old Style Roman" w:hAnsi="Iowan Old Style Roman" w:cs="Calibri"/>
                <w:i/>
                <w:iCs/>
                <w:color w:val="000000"/>
              </w:rPr>
              <w:t>albacares</w:t>
            </w:r>
            <w:proofErr w:type="spellEnd"/>
          </w:p>
        </w:tc>
        <w:tc>
          <w:tcPr>
            <w:tcW w:w="2471" w:type="dxa"/>
            <w:tcBorders>
              <w:top w:val="single" w:sz="4" w:space="0" w:color="auto"/>
              <w:left w:val="nil"/>
              <w:bottom w:val="nil"/>
              <w:right w:val="nil"/>
            </w:tcBorders>
            <w:shd w:val="clear" w:color="auto" w:fill="auto"/>
            <w:noWrap/>
            <w:hideMark/>
          </w:tcPr>
          <w:p w14:paraId="2E909372" w14:textId="070468EB" w:rsidR="00513353" w:rsidRPr="00EF06C2" w:rsidRDefault="00E83EBF" w:rsidP="00C96E8A">
            <w:pPr>
              <w:jc w:val="center"/>
              <w:rPr>
                <w:rFonts w:ascii="Iowan Old Style Roman" w:hAnsi="Iowan Old Style Roman" w:cs="Calibri"/>
                <w:color w:val="000000"/>
              </w:rPr>
            </w:pPr>
            <w:proofErr w:type="spellStart"/>
            <w:r>
              <w:rPr>
                <w:rFonts w:ascii="Iowan Old Style Roman" w:hAnsi="Iowan Old Style Roman" w:cs="Calibri"/>
                <w:color w:val="000000"/>
              </w:rPr>
              <w:t>A</w:t>
            </w:r>
            <w:r w:rsidR="00513353" w:rsidRPr="00EF06C2">
              <w:rPr>
                <w:rFonts w:ascii="Iowan Old Style Roman" w:hAnsi="Iowan Old Style Roman" w:cs="Calibri"/>
                <w:color w:val="000000"/>
              </w:rPr>
              <w:t>tún</w:t>
            </w:r>
            <w:proofErr w:type="spellEnd"/>
            <w:r w:rsidR="00513353" w:rsidRPr="00EF06C2">
              <w:rPr>
                <w:rFonts w:ascii="Iowan Old Style Roman" w:hAnsi="Iowan Old Style Roman" w:cs="Calibri"/>
                <w:color w:val="000000"/>
              </w:rPr>
              <w:t xml:space="preserve"> </w:t>
            </w:r>
            <w:proofErr w:type="spellStart"/>
            <w:r w:rsidR="00513353" w:rsidRPr="00EF06C2">
              <w:rPr>
                <w:rFonts w:ascii="Iowan Old Style Roman" w:hAnsi="Iowan Old Style Roman" w:cs="Calibri"/>
                <w:color w:val="000000"/>
              </w:rPr>
              <w:t>aleta</w:t>
            </w:r>
            <w:proofErr w:type="spellEnd"/>
            <w:r w:rsidR="00513353" w:rsidRPr="00EF06C2">
              <w:rPr>
                <w:rFonts w:ascii="Iowan Old Style Roman" w:hAnsi="Iowan Old Style Roman" w:cs="Calibri"/>
                <w:color w:val="000000"/>
              </w:rPr>
              <w:t xml:space="preserve"> amarilla</w:t>
            </w:r>
          </w:p>
        </w:tc>
        <w:tc>
          <w:tcPr>
            <w:tcW w:w="3461" w:type="dxa"/>
            <w:tcBorders>
              <w:top w:val="single" w:sz="4" w:space="0" w:color="auto"/>
              <w:left w:val="nil"/>
              <w:bottom w:val="nil"/>
              <w:right w:val="nil"/>
            </w:tcBorders>
            <w:shd w:val="clear" w:color="auto" w:fill="auto"/>
            <w:noWrap/>
            <w:hideMark/>
          </w:tcPr>
          <w:p w14:paraId="7B753967" w14:textId="77777777" w:rsidR="00513353" w:rsidRPr="0071237B" w:rsidRDefault="00513353" w:rsidP="00C96E8A">
            <w:pPr>
              <w:jc w:val="center"/>
              <w:rPr>
                <w:rFonts w:ascii="Iowan Old Style Roman" w:hAnsi="Iowan Old Style Roman" w:cs="Calibri"/>
                <w:b/>
                <w:bCs/>
                <w:color w:val="000000"/>
              </w:rPr>
            </w:pPr>
            <w:r w:rsidRPr="0071237B">
              <w:rPr>
                <w:rFonts w:ascii="Iowan Old Style Roman" w:hAnsi="Iowan Old Style Roman" w:cs="Calibri"/>
                <w:b/>
                <w:bCs/>
                <w:color w:val="000000"/>
              </w:rPr>
              <w:t>16</w:t>
            </w:r>
          </w:p>
        </w:tc>
      </w:tr>
      <w:tr w:rsidR="00D14C47" w:rsidRPr="00EF06C2" w14:paraId="17043C68"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2D3D0314"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Pangasianodon</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hypophthalmus</w:t>
            </w:r>
            <w:proofErr w:type="spellEnd"/>
          </w:p>
        </w:tc>
        <w:tc>
          <w:tcPr>
            <w:tcW w:w="2471" w:type="dxa"/>
            <w:tcBorders>
              <w:top w:val="nil"/>
              <w:left w:val="nil"/>
              <w:bottom w:val="nil"/>
              <w:right w:val="nil"/>
            </w:tcBorders>
            <w:shd w:val="clear" w:color="auto" w:fill="auto"/>
            <w:noWrap/>
            <w:hideMark/>
          </w:tcPr>
          <w:p w14:paraId="18ABF4AE"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Basa</w:t>
            </w:r>
          </w:p>
        </w:tc>
        <w:tc>
          <w:tcPr>
            <w:tcW w:w="3461" w:type="dxa"/>
            <w:tcBorders>
              <w:top w:val="nil"/>
              <w:left w:val="nil"/>
              <w:bottom w:val="nil"/>
              <w:right w:val="nil"/>
            </w:tcBorders>
            <w:shd w:val="clear" w:color="auto" w:fill="auto"/>
            <w:noWrap/>
            <w:hideMark/>
          </w:tcPr>
          <w:p w14:paraId="17D66598" w14:textId="77777777" w:rsidR="00513353" w:rsidRPr="0071237B" w:rsidRDefault="00513353" w:rsidP="00C96E8A">
            <w:pPr>
              <w:jc w:val="center"/>
              <w:rPr>
                <w:rFonts w:ascii="Iowan Old Style Roman" w:hAnsi="Iowan Old Style Roman" w:cs="Calibri"/>
                <w:b/>
                <w:bCs/>
                <w:color w:val="000000"/>
              </w:rPr>
            </w:pPr>
            <w:r w:rsidRPr="0071237B">
              <w:rPr>
                <w:rFonts w:ascii="Iowan Old Style Roman" w:hAnsi="Iowan Old Style Roman" w:cs="Calibri"/>
                <w:b/>
                <w:bCs/>
                <w:color w:val="000000"/>
              </w:rPr>
              <w:t>10</w:t>
            </w:r>
          </w:p>
        </w:tc>
      </w:tr>
      <w:tr w:rsidR="00D14C47" w:rsidRPr="00EF06C2" w14:paraId="5DAC344D"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188E2080"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Oreochromis </w:t>
            </w:r>
            <w:proofErr w:type="spellStart"/>
            <w:r w:rsidRPr="00EF06C2">
              <w:rPr>
                <w:rFonts w:ascii="Iowan Old Style Roman" w:hAnsi="Iowan Old Style Roman" w:cs="Calibri"/>
                <w:i/>
                <w:iCs/>
                <w:color w:val="000000"/>
              </w:rPr>
              <w:t>niloticus</w:t>
            </w:r>
            <w:proofErr w:type="spellEnd"/>
          </w:p>
        </w:tc>
        <w:tc>
          <w:tcPr>
            <w:tcW w:w="2471" w:type="dxa"/>
            <w:tcBorders>
              <w:top w:val="nil"/>
              <w:left w:val="nil"/>
              <w:bottom w:val="nil"/>
              <w:right w:val="nil"/>
            </w:tcBorders>
            <w:shd w:val="clear" w:color="auto" w:fill="auto"/>
            <w:noWrap/>
            <w:hideMark/>
          </w:tcPr>
          <w:p w14:paraId="1F818340"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Tilapia</w:t>
            </w:r>
          </w:p>
        </w:tc>
        <w:tc>
          <w:tcPr>
            <w:tcW w:w="3461" w:type="dxa"/>
            <w:tcBorders>
              <w:top w:val="nil"/>
              <w:left w:val="nil"/>
              <w:bottom w:val="nil"/>
              <w:right w:val="nil"/>
            </w:tcBorders>
            <w:shd w:val="clear" w:color="auto" w:fill="auto"/>
            <w:noWrap/>
            <w:hideMark/>
          </w:tcPr>
          <w:p w14:paraId="4695034B" w14:textId="77777777" w:rsidR="00513353" w:rsidRPr="0071237B" w:rsidRDefault="00513353" w:rsidP="00C96E8A">
            <w:pPr>
              <w:jc w:val="center"/>
              <w:rPr>
                <w:rFonts w:ascii="Iowan Old Style Roman" w:hAnsi="Iowan Old Style Roman" w:cs="Calibri"/>
                <w:b/>
                <w:bCs/>
                <w:color w:val="000000"/>
              </w:rPr>
            </w:pPr>
            <w:r w:rsidRPr="0071237B">
              <w:rPr>
                <w:rFonts w:ascii="Iowan Old Style Roman" w:hAnsi="Iowan Old Style Roman" w:cs="Calibri"/>
                <w:b/>
                <w:bCs/>
                <w:color w:val="000000"/>
              </w:rPr>
              <w:t>8</w:t>
            </w:r>
          </w:p>
        </w:tc>
      </w:tr>
      <w:tr w:rsidR="00D14C47" w:rsidRPr="00EF06C2" w14:paraId="64569C49"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325F68EE" w14:textId="77777777" w:rsidR="00513353" w:rsidRPr="00EF06C2" w:rsidRDefault="00513353" w:rsidP="00C96E8A">
            <w:pPr>
              <w:ind w:right="-200"/>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Caulolatilus</w:t>
            </w:r>
            <w:proofErr w:type="spellEnd"/>
            <w:r w:rsidRPr="00EF06C2">
              <w:rPr>
                <w:rFonts w:ascii="Iowan Old Style Roman" w:hAnsi="Iowan Old Style Roman" w:cs="Calibri"/>
                <w:i/>
                <w:iCs/>
                <w:color w:val="000000"/>
              </w:rPr>
              <w:t xml:space="preserve"> princeps</w:t>
            </w:r>
          </w:p>
        </w:tc>
        <w:tc>
          <w:tcPr>
            <w:tcW w:w="2471" w:type="dxa"/>
            <w:tcBorders>
              <w:top w:val="nil"/>
              <w:left w:val="nil"/>
              <w:bottom w:val="nil"/>
              <w:right w:val="nil"/>
            </w:tcBorders>
            <w:shd w:val="clear" w:color="auto" w:fill="auto"/>
            <w:noWrap/>
            <w:hideMark/>
          </w:tcPr>
          <w:p w14:paraId="11494F13" w14:textId="251A7A51"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Blanco</w:t>
            </w:r>
            <w:r w:rsidR="00EC2421" w:rsidRPr="00EF06C2">
              <w:rPr>
                <w:rFonts w:ascii="Iowan Old Style Roman" w:hAnsi="Iowan Old Style Roman" w:cs="Calibri"/>
                <w:color w:val="000000"/>
              </w:rPr>
              <w:t xml:space="preserve"> del </w:t>
            </w:r>
            <w:proofErr w:type="spellStart"/>
            <w:r w:rsidR="00EC2421" w:rsidRPr="00EF06C2">
              <w:rPr>
                <w:rFonts w:ascii="Iowan Old Style Roman" w:hAnsi="Iowan Old Style Roman" w:cs="Calibri"/>
                <w:color w:val="000000"/>
              </w:rPr>
              <w:t>Pacífico</w:t>
            </w:r>
            <w:proofErr w:type="spellEnd"/>
          </w:p>
        </w:tc>
        <w:tc>
          <w:tcPr>
            <w:tcW w:w="3461" w:type="dxa"/>
            <w:tcBorders>
              <w:top w:val="nil"/>
              <w:left w:val="nil"/>
              <w:bottom w:val="nil"/>
              <w:right w:val="nil"/>
            </w:tcBorders>
            <w:shd w:val="clear" w:color="auto" w:fill="auto"/>
            <w:noWrap/>
            <w:hideMark/>
          </w:tcPr>
          <w:p w14:paraId="446B52DC" w14:textId="77777777" w:rsidR="00513353" w:rsidRPr="0071237B" w:rsidRDefault="00513353" w:rsidP="00C96E8A">
            <w:pPr>
              <w:jc w:val="center"/>
              <w:rPr>
                <w:rFonts w:ascii="Iowan Old Style Roman" w:hAnsi="Iowan Old Style Roman" w:cs="Calibri"/>
                <w:b/>
                <w:bCs/>
                <w:color w:val="000000"/>
              </w:rPr>
            </w:pPr>
            <w:r w:rsidRPr="0071237B">
              <w:rPr>
                <w:rFonts w:ascii="Iowan Old Style Roman" w:hAnsi="Iowan Old Style Roman" w:cs="Calibri"/>
                <w:b/>
                <w:bCs/>
                <w:color w:val="000000"/>
              </w:rPr>
              <w:t>7</w:t>
            </w:r>
          </w:p>
        </w:tc>
      </w:tr>
      <w:tr w:rsidR="00D14C47" w:rsidRPr="00EF06C2" w14:paraId="33FAD17B"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69B6789B"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Paralabrax</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nebulifer</w:t>
            </w:r>
            <w:proofErr w:type="spellEnd"/>
          </w:p>
        </w:tc>
        <w:tc>
          <w:tcPr>
            <w:tcW w:w="2471" w:type="dxa"/>
            <w:tcBorders>
              <w:top w:val="nil"/>
              <w:left w:val="nil"/>
              <w:bottom w:val="nil"/>
              <w:right w:val="nil"/>
            </w:tcBorders>
            <w:shd w:val="clear" w:color="auto" w:fill="auto"/>
            <w:noWrap/>
            <w:hideMark/>
          </w:tcPr>
          <w:p w14:paraId="183DB537" w14:textId="77777777" w:rsidR="00513353" w:rsidRPr="00EF06C2" w:rsidRDefault="00513353" w:rsidP="00C96E8A">
            <w:pPr>
              <w:ind w:right="22"/>
              <w:jc w:val="center"/>
              <w:rPr>
                <w:rFonts w:ascii="Iowan Old Style Roman" w:hAnsi="Iowan Old Style Roman" w:cs="Calibri"/>
                <w:color w:val="000000"/>
              </w:rPr>
            </w:pPr>
            <w:proofErr w:type="spellStart"/>
            <w:r w:rsidRPr="00EF06C2">
              <w:rPr>
                <w:rFonts w:ascii="Iowan Old Style Roman" w:hAnsi="Iowan Old Style Roman" w:cs="Calibri"/>
                <w:color w:val="000000"/>
              </w:rPr>
              <w:t>Verdillo</w:t>
            </w:r>
            <w:proofErr w:type="spellEnd"/>
          </w:p>
        </w:tc>
        <w:tc>
          <w:tcPr>
            <w:tcW w:w="3461" w:type="dxa"/>
            <w:tcBorders>
              <w:top w:val="nil"/>
              <w:left w:val="nil"/>
              <w:bottom w:val="nil"/>
              <w:right w:val="nil"/>
            </w:tcBorders>
            <w:shd w:val="clear" w:color="auto" w:fill="auto"/>
            <w:noWrap/>
            <w:hideMark/>
          </w:tcPr>
          <w:p w14:paraId="125DCFD5"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4</w:t>
            </w:r>
          </w:p>
        </w:tc>
      </w:tr>
      <w:tr w:rsidR="00D14C47" w:rsidRPr="00EF06C2" w14:paraId="0A448AA6"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384330E1"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Cyprinus </w:t>
            </w:r>
            <w:proofErr w:type="spellStart"/>
            <w:r w:rsidRPr="00EF06C2">
              <w:rPr>
                <w:rFonts w:ascii="Iowan Old Style Roman" w:hAnsi="Iowan Old Style Roman" w:cs="Calibri"/>
                <w:i/>
                <w:iCs/>
                <w:color w:val="000000"/>
              </w:rPr>
              <w:t>carpio</w:t>
            </w:r>
            <w:proofErr w:type="spellEnd"/>
          </w:p>
        </w:tc>
        <w:tc>
          <w:tcPr>
            <w:tcW w:w="2471" w:type="dxa"/>
            <w:tcBorders>
              <w:top w:val="nil"/>
              <w:left w:val="nil"/>
              <w:bottom w:val="nil"/>
              <w:right w:val="nil"/>
            </w:tcBorders>
            <w:shd w:val="clear" w:color="auto" w:fill="auto"/>
            <w:noWrap/>
            <w:hideMark/>
          </w:tcPr>
          <w:p w14:paraId="04B6EF60"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Carpa</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común</w:t>
            </w:r>
            <w:proofErr w:type="spellEnd"/>
          </w:p>
        </w:tc>
        <w:tc>
          <w:tcPr>
            <w:tcW w:w="3461" w:type="dxa"/>
            <w:tcBorders>
              <w:top w:val="nil"/>
              <w:left w:val="nil"/>
              <w:bottom w:val="nil"/>
              <w:right w:val="nil"/>
            </w:tcBorders>
            <w:shd w:val="clear" w:color="auto" w:fill="auto"/>
            <w:noWrap/>
            <w:hideMark/>
          </w:tcPr>
          <w:p w14:paraId="7909DBDC"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2</w:t>
            </w:r>
          </w:p>
        </w:tc>
      </w:tr>
      <w:tr w:rsidR="00D14C47" w:rsidRPr="00EF06C2" w14:paraId="46C4C193"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0287C25F"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Haemulon</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plumierii</w:t>
            </w:r>
            <w:proofErr w:type="spellEnd"/>
          </w:p>
        </w:tc>
        <w:tc>
          <w:tcPr>
            <w:tcW w:w="2471" w:type="dxa"/>
            <w:tcBorders>
              <w:top w:val="nil"/>
              <w:left w:val="nil"/>
              <w:bottom w:val="nil"/>
              <w:right w:val="nil"/>
            </w:tcBorders>
            <w:shd w:val="clear" w:color="auto" w:fill="auto"/>
            <w:noWrap/>
            <w:hideMark/>
          </w:tcPr>
          <w:p w14:paraId="2D38759A"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Chac</w:t>
            </w:r>
            <w:proofErr w:type="spellEnd"/>
            <w:r w:rsidRPr="00EF06C2">
              <w:rPr>
                <w:rFonts w:ascii="Iowan Old Style Roman" w:hAnsi="Iowan Old Style Roman" w:cs="Calibri"/>
                <w:color w:val="000000"/>
              </w:rPr>
              <w:t>-chi</w:t>
            </w:r>
          </w:p>
        </w:tc>
        <w:tc>
          <w:tcPr>
            <w:tcW w:w="3461" w:type="dxa"/>
            <w:tcBorders>
              <w:top w:val="nil"/>
              <w:left w:val="nil"/>
              <w:bottom w:val="nil"/>
              <w:right w:val="nil"/>
            </w:tcBorders>
            <w:shd w:val="clear" w:color="auto" w:fill="auto"/>
            <w:noWrap/>
            <w:hideMark/>
          </w:tcPr>
          <w:p w14:paraId="6A046C89"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2</w:t>
            </w:r>
          </w:p>
        </w:tc>
      </w:tr>
      <w:tr w:rsidR="00D14C47" w:rsidRPr="00EF06C2" w14:paraId="1156902E"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0542FD45"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Isurus</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oxyrinchus</w:t>
            </w:r>
            <w:proofErr w:type="spellEnd"/>
          </w:p>
        </w:tc>
        <w:tc>
          <w:tcPr>
            <w:tcW w:w="2471" w:type="dxa"/>
            <w:tcBorders>
              <w:top w:val="nil"/>
              <w:left w:val="nil"/>
              <w:bottom w:val="nil"/>
              <w:right w:val="nil"/>
            </w:tcBorders>
            <w:shd w:val="clear" w:color="auto" w:fill="auto"/>
            <w:noWrap/>
            <w:hideMark/>
          </w:tcPr>
          <w:p w14:paraId="75FB03E0"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Tiburón</w:t>
            </w:r>
            <w:proofErr w:type="spellEnd"/>
            <w:r w:rsidRPr="00EF06C2">
              <w:rPr>
                <w:rFonts w:ascii="Iowan Old Style Roman" w:hAnsi="Iowan Old Style Roman" w:cs="Calibri"/>
                <w:color w:val="000000"/>
              </w:rPr>
              <w:t xml:space="preserve"> mako</w:t>
            </w:r>
          </w:p>
        </w:tc>
        <w:tc>
          <w:tcPr>
            <w:tcW w:w="3461" w:type="dxa"/>
            <w:tcBorders>
              <w:top w:val="nil"/>
              <w:left w:val="nil"/>
              <w:bottom w:val="nil"/>
              <w:right w:val="nil"/>
            </w:tcBorders>
            <w:shd w:val="clear" w:color="auto" w:fill="auto"/>
            <w:noWrap/>
            <w:hideMark/>
          </w:tcPr>
          <w:p w14:paraId="39D090FA"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2</w:t>
            </w:r>
          </w:p>
        </w:tc>
      </w:tr>
      <w:tr w:rsidR="00D14C47" w:rsidRPr="00EF06C2" w14:paraId="3218627E"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40E5E185"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Lachnolaimus</w:t>
            </w:r>
            <w:proofErr w:type="spellEnd"/>
            <w:r w:rsidRPr="00EF06C2">
              <w:rPr>
                <w:rFonts w:ascii="Iowan Old Style Roman" w:hAnsi="Iowan Old Style Roman" w:cs="Calibri"/>
                <w:i/>
                <w:iCs/>
                <w:color w:val="000000"/>
              </w:rPr>
              <w:t xml:space="preserve"> maximus</w:t>
            </w:r>
          </w:p>
        </w:tc>
        <w:tc>
          <w:tcPr>
            <w:tcW w:w="2471" w:type="dxa"/>
            <w:tcBorders>
              <w:top w:val="nil"/>
              <w:left w:val="nil"/>
              <w:bottom w:val="nil"/>
              <w:right w:val="nil"/>
            </w:tcBorders>
            <w:shd w:val="clear" w:color="auto" w:fill="auto"/>
            <w:noWrap/>
            <w:hideMark/>
          </w:tcPr>
          <w:p w14:paraId="4E09769E"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Boquinete</w:t>
            </w:r>
            <w:proofErr w:type="spellEnd"/>
          </w:p>
        </w:tc>
        <w:tc>
          <w:tcPr>
            <w:tcW w:w="3461" w:type="dxa"/>
            <w:tcBorders>
              <w:top w:val="nil"/>
              <w:left w:val="nil"/>
              <w:bottom w:val="nil"/>
              <w:right w:val="nil"/>
            </w:tcBorders>
            <w:shd w:val="clear" w:color="auto" w:fill="auto"/>
            <w:noWrap/>
            <w:hideMark/>
          </w:tcPr>
          <w:p w14:paraId="5C187A4A"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2</w:t>
            </w:r>
          </w:p>
        </w:tc>
      </w:tr>
      <w:tr w:rsidR="00D14C47" w:rsidRPr="00EF06C2" w14:paraId="4F02CB0F"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6C874E0B"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Ocyurus chrysurus</w:t>
            </w:r>
          </w:p>
        </w:tc>
        <w:tc>
          <w:tcPr>
            <w:tcW w:w="2471" w:type="dxa"/>
            <w:tcBorders>
              <w:top w:val="nil"/>
              <w:left w:val="nil"/>
              <w:bottom w:val="nil"/>
              <w:right w:val="nil"/>
            </w:tcBorders>
            <w:shd w:val="clear" w:color="auto" w:fill="auto"/>
            <w:noWrap/>
            <w:hideMark/>
          </w:tcPr>
          <w:p w14:paraId="1DC9E6C5"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Rubia</w:t>
            </w:r>
          </w:p>
        </w:tc>
        <w:tc>
          <w:tcPr>
            <w:tcW w:w="3461" w:type="dxa"/>
            <w:tcBorders>
              <w:top w:val="nil"/>
              <w:left w:val="nil"/>
              <w:bottom w:val="nil"/>
              <w:right w:val="nil"/>
            </w:tcBorders>
            <w:shd w:val="clear" w:color="auto" w:fill="auto"/>
            <w:noWrap/>
            <w:hideMark/>
          </w:tcPr>
          <w:p w14:paraId="65A6E742"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2</w:t>
            </w:r>
          </w:p>
        </w:tc>
      </w:tr>
      <w:tr w:rsidR="00D14C47" w:rsidRPr="00EF06C2" w14:paraId="232CAFF6"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3934D07F"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Orthopristis</w:t>
            </w:r>
            <w:proofErr w:type="spellEnd"/>
            <w:r w:rsidRPr="00EF06C2">
              <w:rPr>
                <w:rFonts w:ascii="Iowan Old Style Roman" w:hAnsi="Iowan Old Style Roman" w:cs="Calibri"/>
                <w:i/>
                <w:iCs/>
                <w:color w:val="000000"/>
              </w:rPr>
              <w:t xml:space="preserve"> chrysoptera</w:t>
            </w:r>
          </w:p>
        </w:tc>
        <w:tc>
          <w:tcPr>
            <w:tcW w:w="2471" w:type="dxa"/>
            <w:tcBorders>
              <w:top w:val="nil"/>
              <w:left w:val="nil"/>
              <w:bottom w:val="nil"/>
              <w:right w:val="nil"/>
            </w:tcBorders>
            <w:shd w:val="clear" w:color="auto" w:fill="auto"/>
            <w:noWrap/>
            <w:hideMark/>
          </w:tcPr>
          <w:p w14:paraId="3A2F6E01"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Corocoro </w:t>
            </w:r>
            <w:proofErr w:type="spellStart"/>
            <w:r w:rsidRPr="00EF06C2">
              <w:rPr>
                <w:rFonts w:ascii="Iowan Old Style Roman" w:hAnsi="Iowan Old Style Roman" w:cs="Calibri"/>
                <w:color w:val="000000"/>
              </w:rPr>
              <w:t>armado</w:t>
            </w:r>
            <w:proofErr w:type="spellEnd"/>
          </w:p>
        </w:tc>
        <w:tc>
          <w:tcPr>
            <w:tcW w:w="3461" w:type="dxa"/>
            <w:tcBorders>
              <w:top w:val="nil"/>
              <w:left w:val="nil"/>
              <w:bottom w:val="nil"/>
              <w:right w:val="nil"/>
            </w:tcBorders>
            <w:shd w:val="clear" w:color="auto" w:fill="auto"/>
            <w:noWrap/>
            <w:hideMark/>
          </w:tcPr>
          <w:p w14:paraId="489BFC59"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2</w:t>
            </w:r>
          </w:p>
        </w:tc>
      </w:tr>
      <w:tr w:rsidR="00D14C47" w:rsidRPr="00EF06C2" w14:paraId="5AA68179"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04672ABE"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Paralabrax</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auroguttatus</w:t>
            </w:r>
            <w:proofErr w:type="spellEnd"/>
          </w:p>
        </w:tc>
        <w:tc>
          <w:tcPr>
            <w:tcW w:w="2471" w:type="dxa"/>
            <w:tcBorders>
              <w:top w:val="nil"/>
              <w:left w:val="nil"/>
              <w:bottom w:val="nil"/>
              <w:right w:val="nil"/>
            </w:tcBorders>
            <w:shd w:val="clear" w:color="auto" w:fill="auto"/>
            <w:noWrap/>
            <w:hideMark/>
          </w:tcPr>
          <w:p w14:paraId="04DF5B3F" w14:textId="366F7D94" w:rsidR="00513353" w:rsidRPr="00EF06C2" w:rsidRDefault="00031E05"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Cabrilla </w:t>
            </w:r>
            <w:proofErr w:type="spellStart"/>
            <w:r w:rsidR="00513353" w:rsidRPr="00EF06C2">
              <w:rPr>
                <w:rFonts w:ascii="Iowan Old Style Roman" w:hAnsi="Iowan Old Style Roman" w:cs="Calibri"/>
                <w:color w:val="000000"/>
              </w:rPr>
              <w:t>extranjera</w:t>
            </w:r>
            <w:proofErr w:type="spellEnd"/>
          </w:p>
        </w:tc>
        <w:tc>
          <w:tcPr>
            <w:tcW w:w="3461" w:type="dxa"/>
            <w:tcBorders>
              <w:top w:val="nil"/>
              <w:left w:val="nil"/>
              <w:bottom w:val="nil"/>
              <w:right w:val="nil"/>
            </w:tcBorders>
            <w:shd w:val="clear" w:color="auto" w:fill="auto"/>
            <w:noWrap/>
            <w:hideMark/>
          </w:tcPr>
          <w:p w14:paraId="07BC376A" w14:textId="2BA8537F" w:rsidR="00513353" w:rsidRPr="00EF06C2" w:rsidRDefault="00031E05"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29D13393" w14:textId="77777777" w:rsidTr="00C96E8A">
        <w:trPr>
          <w:gridAfter w:val="1"/>
          <w:wAfter w:w="295" w:type="dxa"/>
          <w:trHeight w:val="320"/>
          <w:jc w:val="center"/>
        </w:trPr>
        <w:tc>
          <w:tcPr>
            <w:tcW w:w="3780" w:type="dxa"/>
            <w:tcBorders>
              <w:top w:val="nil"/>
              <w:left w:val="nil"/>
              <w:bottom w:val="nil"/>
              <w:right w:val="nil"/>
            </w:tcBorders>
            <w:shd w:val="clear" w:color="auto" w:fill="auto"/>
            <w:noWrap/>
          </w:tcPr>
          <w:p w14:paraId="6B119F57" w14:textId="7EEC5427" w:rsidR="00031E05" w:rsidRPr="00EF06C2" w:rsidRDefault="00031E05"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Paralabrax</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loro</w:t>
            </w:r>
            <w:proofErr w:type="spellEnd"/>
          </w:p>
        </w:tc>
        <w:tc>
          <w:tcPr>
            <w:tcW w:w="2471" w:type="dxa"/>
            <w:tcBorders>
              <w:top w:val="nil"/>
              <w:left w:val="nil"/>
              <w:bottom w:val="nil"/>
              <w:right w:val="nil"/>
            </w:tcBorders>
            <w:shd w:val="clear" w:color="auto" w:fill="auto"/>
            <w:noWrap/>
          </w:tcPr>
          <w:p w14:paraId="1E1AB8BB" w14:textId="600F7D0E" w:rsidR="00031E05" w:rsidRPr="00EF06C2" w:rsidRDefault="00031E05"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Cabrilla </w:t>
            </w:r>
            <w:proofErr w:type="spellStart"/>
            <w:r w:rsidRPr="00EF06C2">
              <w:rPr>
                <w:rFonts w:ascii="Iowan Old Style Roman" w:hAnsi="Iowan Old Style Roman" w:cs="Calibri"/>
                <w:color w:val="000000"/>
              </w:rPr>
              <w:t>loro</w:t>
            </w:r>
            <w:proofErr w:type="spellEnd"/>
          </w:p>
        </w:tc>
        <w:tc>
          <w:tcPr>
            <w:tcW w:w="3461" w:type="dxa"/>
            <w:tcBorders>
              <w:top w:val="nil"/>
              <w:left w:val="nil"/>
              <w:bottom w:val="nil"/>
              <w:right w:val="nil"/>
            </w:tcBorders>
            <w:shd w:val="clear" w:color="auto" w:fill="auto"/>
            <w:noWrap/>
          </w:tcPr>
          <w:p w14:paraId="022D959C" w14:textId="4D3D6943" w:rsidR="00031E05" w:rsidRPr="00EF06C2" w:rsidRDefault="00031E05"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0817EB0E"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40C1DFFD"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Calamus </w:t>
            </w:r>
            <w:proofErr w:type="spellStart"/>
            <w:r w:rsidRPr="00EF06C2">
              <w:rPr>
                <w:rFonts w:ascii="Iowan Old Style Roman" w:hAnsi="Iowan Old Style Roman" w:cs="Calibri"/>
                <w:i/>
                <w:iCs/>
                <w:color w:val="000000"/>
              </w:rPr>
              <w:t>arctifrons</w:t>
            </w:r>
            <w:proofErr w:type="spellEnd"/>
          </w:p>
        </w:tc>
        <w:tc>
          <w:tcPr>
            <w:tcW w:w="2471" w:type="dxa"/>
            <w:tcBorders>
              <w:top w:val="nil"/>
              <w:left w:val="nil"/>
              <w:bottom w:val="nil"/>
              <w:right w:val="nil"/>
            </w:tcBorders>
            <w:shd w:val="clear" w:color="auto" w:fill="auto"/>
            <w:noWrap/>
            <w:hideMark/>
          </w:tcPr>
          <w:p w14:paraId="68BACF5D"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Pluma</w:t>
            </w:r>
            <w:proofErr w:type="spellEnd"/>
          </w:p>
        </w:tc>
        <w:tc>
          <w:tcPr>
            <w:tcW w:w="3461" w:type="dxa"/>
            <w:tcBorders>
              <w:top w:val="nil"/>
              <w:left w:val="nil"/>
              <w:bottom w:val="nil"/>
              <w:right w:val="nil"/>
            </w:tcBorders>
            <w:shd w:val="clear" w:color="auto" w:fill="auto"/>
            <w:noWrap/>
            <w:hideMark/>
          </w:tcPr>
          <w:p w14:paraId="61B2168C"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339EC2D6"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18A124AC" w14:textId="74A09462" w:rsidR="00031E05"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Caranx</w:t>
            </w:r>
            <w:proofErr w:type="spellEnd"/>
            <w:r w:rsidRPr="00EF06C2">
              <w:rPr>
                <w:rFonts w:ascii="Iowan Old Style Roman" w:hAnsi="Iowan Old Style Roman" w:cs="Calibri"/>
                <w:i/>
                <w:iCs/>
                <w:color w:val="000000"/>
              </w:rPr>
              <w:t xml:space="preserve"> </w:t>
            </w:r>
            <w:r w:rsidR="00031E05" w:rsidRPr="00EF06C2">
              <w:rPr>
                <w:rFonts w:ascii="Iowan Old Style Roman" w:hAnsi="Iowan Old Style Roman" w:cs="Calibri"/>
                <w:i/>
                <w:iCs/>
                <w:color w:val="000000"/>
              </w:rPr>
              <w:t>latus</w:t>
            </w:r>
          </w:p>
        </w:tc>
        <w:tc>
          <w:tcPr>
            <w:tcW w:w="2471" w:type="dxa"/>
            <w:tcBorders>
              <w:top w:val="nil"/>
              <w:left w:val="nil"/>
              <w:bottom w:val="nil"/>
              <w:right w:val="nil"/>
            </w:tcBorders>
            <w:shd w:val="clear" w:color="auto" w:fill="auto"/>
            <w:noWrap/>
            <w:hideMark/>
          </w:tcPr>
          <w:p w14:paraId="790890E1"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Jurel</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voraz</w:t>
            </w:r>
            <w:proofErr w:type="spellEnd"/>
          </w:p>
        </w:tc>
        <w:tc>
          <w:tcPr>
            <w:tcW w:w="3461" w:type="dxa"/>
            <w:tcBorders>
              <w:top w:val="nil"/>
              <w:left w:val="nil"/>
              <w:bottom w:val="nil"/>
              <w:right w:val="nil"/>
            </w:tcBorders>
            <w:shd w:val="clear" w:color="auto" w:fill="auto"/>
            <w:noWrap/>
            <w:hideMark/>
          </w:tcPr>
          <w:p w14:paraId="58AB02FF"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009BC289"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6CA5492E"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Cynoscion</w:t>
            </w:r>
            <w:proofErr w:type="spellEnd"/>
            <w:r w:rsidRPr="00EF06C2">
              <w:rPr>
                <w:rFonts w:ascii="Iowan Old Style Roman" w:hAnsi="Iowan Old Style Roman" w:cs="Calibri"/>
                <w:i/>
                <w:iCs/>
                <w:color w:val="000000"/>
              </w:rPr>
              <w:t xml:space="preserve"> nebulosus</w:t>
            </w:r>
          </w:p>
        </w:tc>
        <w:tc>
          <w:tcPr>
            <w:tcW w:w="2471" w:type="dxa"/>
            <w:tcBorders>
              <w:top w:val="nil"/>
              <w:left w:val="nil"/>
              <w:bottom w:val="nil"/>
              <w:right w:val="nil"/>
            </w:tcBorders>
            <w:shd w:val="clear" w:color="auto" w:fill="auto"/>
            <w:noWrap/>
            <w:hideMark/>
          </w:tcPr>
          <w:p w14:paraId="1BF567D1"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corvina </w:t>
            </w:r>
            <w:proofErr w:type="spellStart"/>
            <w:r w:rsidRPr="00EF06C2">
              <w:rPr>
                <w:rFonts w:ascii="Iowan Old Style Roman" w:hAnsi="Iowan Old Style Roman" w:cs="Calibri"/>
                <w:color w:val="000000"/>
              </w:rPr>
              <w:t>pinta</w:t>
            </w:r>
            <w:proofErr w:type="spellEnd"/>
          </w:p>
        </w:tc>
        <w:tc>
          <w:tcPr>
            <w:tcW w:w="3461" w:type="dxa"/>
            <w:tcBorders>
              <w:top w:val="nil"/>
              <w:left w:val="nil"/>
              <w:bottom w:val="nil"/>
              <w:right w:val="nil"/>
            </w:tcBorders>
            <w:shd w:val="clear" w:color="auto" w:fill="auto"/>
            <w:noWrap/>
            <w:hideMark/>
          </w:tcPr>
          <w:p w14:paraId="309C8B61"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1F466AC4"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7282C162"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Istiophorus</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platypterus</w:t>
            </w:r>
            <w:proofErr w:type="spellEnd"/>
          </w:p>
        </w:tc>
        <w:tc>
          <w:tcPr>
            <w:tcW w:w="2471" w:type="dxa"/>
            <w:tcBorders>
              <w:top w:val="nil"/>
              <w:left w:val="nil"/>
              <w:bottom w:val="nil"/>
              <w:right w:val="nil"/>
            </w:tcBorders>
            <w:shd w:val="clear" w:color="auto" w:fill="auto"/>
            <w:noWrap/>
            <w:hideMark/>
          </w:tcPr>
          <w:p w14:paraId="1D41AE9D"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Pez vela</w:t>
            </w:r>
          </w:p>
        </w:tc>
        <w:tc>
          <w:tcPr>
            <w:tcW w:w="3461" w:type="dxa"/>
            <w:tcBorders>
              <w:top w:val="nil"/>
              <w:left w:val="nil"/>
              <w:bottom w:val="nil"/>
              <w:right w:val="nil"/>
            </w:tcBorders>
            <w:shd w:val="clear" w:color="auto" w:fill="auto"/>
            <w:noWrap/>
            <w:hideMark/>
          </w:tcPr>
          <w:p w14:paraId="7BD46C29"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588CE973"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6B7A9D12"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Lopholatilus</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chamaeleonticeps</w:t>
            </w:r>
            <w:proofErr w:type="spellEnd"/>
          </w:p>
        </w:tc>
        <w:tc>
          <w:tcPr>
            <w:tcW w:w="2471" w:type="dxa"/>
            <w:tcBorders>
              <w:top w:val="nil"/>
              <w:left w:val="nil"/>
              <w:bottom w:val="nil"/>
              <w:right w:val="nil"/>
            </w:tcBorders>
            <w:shd w:val="clear" w:color="auto" w:fill="auto"/>
            <w:noWrap/>
            <w:hideMark/>
          </w:tcPr>
          <w:p w14:paraId="59E89A66"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Conejo</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amarillo</w:t>
            </w:r>
            <w:proofErr w:type="spellEnd"/>
          </w:p>
        </w:tc>
        <w:tc>
          <w:tcPr>
            <w:tcW w:w="3461" w:type="dxa"/>
            <w:tcBorders>
              <w:top w:val="nil"/>
              <w:left w:val="nil"/>
              <w:bottom w:val="nil"/>
              <w:right w:val="nil"/>
            </w:tcBorders>
            <w:shd w:val="clear" w:color="auto" w:fill="auto"/>
            <w:noWrap/>
            <w:hideMark/>
          </w:tcPr>
          <w:p w14:paraId="4B781365"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1B883EE2"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30E4BFDD"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Lutjanus </w:t>
            </w:r>
            <w:proofErr w:type="spellStart"/>
            <w:r w:rsidRPr="00EF06C2">
              <w:rPr>
                <w:rFonts w:ascii="Iowan Old Style Roman" w:hAnsi="Iowan Old Style Roman" w:cs="Calibri"/>
                <w:i/>
                <w:iCs/>
                <w:color w:val="000000"/>
              </w:rPr>
              <w:t>novemfasciatus</w:t>
            </w:r>
            <w:proofErr w:type="spellEnd"/>
          </w:p>
        </w:tc>
        <w:tc>
          <w:tcPr>
            <w:tcW w:w="2471" w:type="dxa"/>
            <w:tcBorders>
              <w:top w:val="nil"/>
              <w:left w:val="nil"/>
              <w:bottom w:val="nil"/>
              <w:right w:val="nil"/>
            </w:tcBorders>
            <w:shd w:val="clear" w:color="auto" w:fill="auto"/>
            <w:noWrap/>
            <w:hideMark/>
          </w:tcPr>
          <w:p w14:paraId="52A14804"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Pargo </w:t>
            </w:r>
            <w:proofErr w:type="spellStart"/>
            <w:r w:rsidRPr="00EF06C2">
              <w:rPr>
                <w:rFonts w:ascii="Iowan Old Style Roman" w:hAnsi="Iowan Old Style Roman" w:cs="Calibri"/>
                <w:color w:val="000000"/>
              </w:rPr>
              <w:t>prieto</w:t>
            </w:r>
            <w:proofErr w:type="spellEnd"/>
          </w:p>
        </w:tc>
        <w:tc>
          <w:tcPr>
            <w:tcW w:w="3461" w:type="dxa"/>
            <w:tcBorders>
              <w:top w:val="nil"/>
              <w:left w:val="nil"/>
              <w:bottom w:val="nil"/>
              <w:right w:val="nil"/>
            </w:tcBorders>
            <w:shd w:val="clear" w:color="auto" w:fill="auto"/>
            <w:noWrap/>
            <w:hideMark/>
          </w:tcPr>
          <w:p w14:paraId="1054AD47"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159386FD"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54E11F85"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Lutjanus </w:t>
            </w:r>
            <w:proofErr w:type="spellStart"/>
            <w:r w:rsidRPr="00EF06C2">
              <w:rPr>
                <w:rFonts w:ascii="Iowan Old Style Roman" w:hAnsi="Iowan Old Style Roman" w:cs="Calibri"/>
                <w:i/>
                <w:iCs/>
                <w:color w:val="000000"/>
              </w:rPr>
              <w:t>peru</w:t>
            </w:r>
            <w:proofErr w:type="spellEnd"/>
          </w:p>
        </w:tc>
        <w:tc>
          <w:tcPr>
            <w:tcW w:w="2471" w:type="dxa"/>
            <w:tcBorders>
              <w:top w:val="nil"/>
              <w:left w:val="nil"/>
              <w:bottom w:val="nil"/>
              <w:right w:val="nil"/>
            </w:tcBorders>
            <w:shd w:val="clear" w:color="auto" w:fill="auto"/>
            <w:noWrap/>
            <w:hideMark/>
          </w:tcPr>
          <w:p w14:paraId="5B830CBA"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Huachinango</w:t>
            </w:r>
            <w:proofErr w:type="spellEnd"/>
            <w:r w:rsidRPr="00EF06C2">
              <w:rPr>
                <w:rFonts w:ascii="Iowan Old Style Roman" w:hAnsi="Iowan Old Style Roman" w:cs="Calibri"/>
                <w:color w:val="000000"/>
              </w:rPr>
              <w:t xml:space="preserve"> del </w:t>
            </w:r>
            <w:proofErr w:type="spellStart"/>
            <w:r w:rsidRPr="00EF06C2">
              <w:rPr>
                <w:rFonts w:ascii="Iowan Old Style Roman" w:hAnsi="Iowan Old Style Roman" w:cs="Calibri"/>
                <w:color w:val="000000"/>
              </w:rPr>
              <w:t>Pacífico</w:t>
            </w:r>
            <w:proofErr w:type="spellEnd"/>
          </w:p>
        </w:tc>
        <w:tc>
          <w:tcPr>
            <w:tcW w:w="3461" w:type="dxa"/>
            <w:tcBorders>
              <w:top w:val="nil"/>
              <w:left w:val="nil"/>
              <w:bottom w:val="nil"/>
              <w:right w:val="nil"/>
            </w:tcBorders>
            <w:shd w:val="clear" w:color="auto" w:fill="auto"/>
            <w:noWrap/>
            <w:hideMark/>
          </w:tcPr>
          <w:p w14:paraId="4D8C2C7D"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592B6265"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57AE47A3"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Lutjanus </w:t>
            </w:r>
            <w:proofErr w:type="spellStart"/>
            <w:r w:rsidRPr="00EF06C2">
              <w:rPr>
                <w:rFonts w:ascii="Iowan Old Style Roman" w:hAnsi="Iowan Old Style Roman" w:cs="Calibri"/>
                <w:i/>
                <w:iCs/>
                <w:color w:val="000000"/>
              </w:rPr>
              <w:t>synagris</w:t>
            </w:r>
            <w:proofErr w:type="spellEnd"/>
          </w:p>
        </w:tc>
        <w:tc>
          <w:tcPr>
            <w:tcW w:w="2471" w:type="dxa"/>
            <w:tcBorders>
              <w:top w:val="nil"/>
              <w:left w:val="nil"/>
              <w:bottom w:val="nil"/>
              <w:right w:val="nil"/>
            </w:tcBorders>
            <w:shd w:val="clear" w:color="auto" w:fill="auto"/>
            <w:noWrap/>
            <w:hideMark/>
          </w:tcPr>
          <w:p w14:paraId="53FF2D1A"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Pargo </w:t>
            </w:r>
            <w:proofErr w:type="spellStart"/>
            <w:r w:rsidRPr="00EF06C2">
              <w:rPr>
                <w:rFonts w:ascii="Iowan Old Style Roman" w:hAnsi="Iowan Old Style Roman" w:cs="Calibri"/>
                <w:color w:val="000000"/>
              </w:rPr>
              <w:t>villajaiba</w:t>
            </w:r>
            <w:proofErr w:type="spellEnd"/>
            <w:r w:rsidRPr="00EF06C2">
              <w:rPr>
                <w:rFonts w:ascii="Iowan Old Style Roman" w:hAnsi="Iowan Old Style Roman" w:cs="Calibri"/>
                <w:color w:val="000000"/>
              </w:rPr>
              <w:t xml:space="preserve"> o Rubia</w:t>
            </w:r>
          </w:p>
        </w:tc>
        <w:tc>
          <w:tcPr>
            <w:tcW w:w="3461" w:type="dxa"/>
            <w:tcBorders>
              <w:top w:val="nil"/>
              <w:left w:val="nil"/>
              <w:bottom w:val="nil"/>
              <w:right w:val="nil"/>
            </w:tcBorders>
            <w:shd w:val="clear" w:color="auto" w:fill="auto"/>
            <w:noWrap/>
            <w:hideMark/>
          </w:tcPr>
          <w:p w14:paraId="7F722611"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3E8E8385"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706A9F38"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Micropogonias</w:t>
            </w:r>
            <w:proofErr w:type="spellEnd"/>
            <w:r w:rsidRPr="00EF06C2">
              <w:rPr>
                <w:rFonts w:ascii="Iowan Old Style Roman" w:hAnsi="Iowan Old Style Roman" w:cs="Calibri"/>
                <w:i/>
                <w:iCs/>
                <w:color w:val="000000"/>
              </w:rPr>
              <w:t xml:space="preserve"> megalops</w:t>
            </w:r>
          </w:p>
        </w:tc>
        <w:tc>
          <w:tcPr>
            <w:tcW w:w="2471" w:type="dxa"/>
            <w:tcBorders>
              <w:top w:val="nil"/>
              <w:left w:val="nil"/>
              <w:bottom w:val="nil"/>
              <w:right w:val="nil"/>
            </w:tcBorders>
            <w:shd w:val="clear" w:color="auto" w:fill="auto"/>
            <w:noWrap/>
            <w:hideMark/>
          </w:tcPr>
          <w:p w14:paraId="456B2214"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Chano</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norteño</w:t>
            </w:r>
            <w:proofErr w:type="spellEnd"/>
          </w:p>
        </w:tc>
        <w:tc>
          <w:tcPr>
            <w:tcW w:w="3461" w:type="dxa"/>
            <w:tcBorders>
              <w:top w:val="nil"/>
              <w:left w:val="nil"/>
              <w:bottom w:val="nil"/>
              <w:right w:val="nil"/>
            </w:tcBorders>
            <w:shd w:val="clear" w:color="auto" w:fill="auto"/>
            <w:noWrap/>
            <w:hideMark/>
          </w:tcPr>
          <w:p w14:paraId="3A07211F"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17095F75"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7C58564F"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Paralabrax</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clathratus</w:t>
            </w:r>
            <w:proofErr w:type="spellEnd"/>
          </w:p>
        </w:tc>
        <w:tc>
          <w:tcPr>
            <w:tcW w:w="2471" w:type="dxa"/>
            <w:tcBorders>
              <w:top w:val="nil"/>
              <w:left w:val="nil"/>
              <w:bottom w:val="nil"/>
              <w:right w:val="nil"/>
            </w:tcBorders>
            <w:shd w:val="clear" w:color="auto" w:fill="auto"/>
            <w:noWrap/>
            <w:hideMark/>
          </w:tcPr>
          <w:p w14:paraId="63F42276"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Cabrilla </w:t>
            </w:r>
            <w:proofErr w:type="spellStart"/>
            <w:r w:rsidRPr="00EF06C2">
              <w:rPr>
                <w:rFonts w:ascii="Iowan Old Style Roman" w:hAnsi="Iowan Old Style Roman" w:cs="Calibri"/>
                <w:color w:val="000000"/>
              </w:rPr>
              <w:t>sargacera</w:t>
            </w:r>
            <w:proofErr w:type="spellEnd"/>
          </w:p>
        </w:tc>
        <w:tc>
          <w:tcPr>
            <w:tcW w:w="3461" w:type="dxa"/>
            <w:tcBorders>
              <w:top w:val="nil"/>
              <w:left w:val="nil"/>
              <w:bottom w:val="nil"/>
              <w:right w:val="nil"/>
            </w:tcBorders>
            <w:shd w:val="clear" w:color="auto" w:fill="auto"/>
            <w:noWrap/>
            <w:hideMark/>
          </w:tcPr>
          <w:p w14:paraId="27DAFC2F"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35539EC3"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5D9FD0D0"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Paralichthys</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californicus</w:t>
            </w:r>
            <w:proofErr w:type="spellEnd"/>
          </w:p>
        </w:tc>
        <w:tc>
          <w:tcPr>
            <w:tcW w:w="2471" w:type="dxa"/>
            <w:tcBorders>
              <w:top w:val="nil"/>
              <w:left w:val="nil"/>
              <w:bottom w:val="nil"/>
              <w:right w:val="nil"/>
            </w:tcBorders>
            <w:shd w:val="clear" w:color="auto" w:fill="auto"/>
            <w:noWrap/>
            <w:hideMark/>
          </w:tcPr>
          <w:p w14:paraId="571A9613"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Lenguado</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californiano</w:t>
            </w:r>
            <w:proofErr w:type="spellEnd"/>
          </w:p>
        </w:tc>
        <w:tc>
          <w:tcPr>
            <w:tcW w:w="3461" w:type="dxa"/>
            <w:tcBorders>
              <w:top w:val="nil"/>
              <w:left w:val="nil"/>
              <w:bottom w:val="nil"/>
              <w:right w:val="nil"/>
            </w:tcBorders>
            <w:shd w:val="clear" w:color="auto" w:fill="auto"/>
            <w:noWrap/>
            <w:hideMark/>
          </w:tcPr>
          <w:p w14:paraId="31FC40ED"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4D0D10B2"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63FE706F"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Pseudobatos</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lentiginosus</w:t>
            </w:r>
            <w:proofErr w:type="spellEnd"/>
          </w:p>
        </w:tc>
        <w:tc>
          <w:tcPr>
            <w:tcW w:w="2471" w:type="dxa"/>
            <w:tcBorders>
              <w:top w:val="nil"/>
              <w:left w:val="nil"/>
              <w:bottom w:val="nil"/>
              <w:right w:val="nil"/>
            </w:tcBorders>
            <w:shd w:val="clear" w:color="auto" w:fill="auto"/>
            <w:noWrap/>
            <w:hideMark/>
          </w:tcPr>
          <w:p w14:paraId="332C4B1C"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Guitarra</w:t>
            </w:r>
            <w:proofErr w:type="spellEnd"/>
            <w:r w:rsidRPr="00EF06C2">
              <w:rPr>
                <w:rFonts w:ascii="Iowan Old Style Roman" w:hAnsi="Iowan Old Style Roman" w:cs="Calibri"/>
                <w:color w:val="000000"/>
              </w:rPr>
              <w:t xml:space="preserve"> </w:t>
            </w:r>
            <w:proofErr w:type="spellStart"/>
            <w:r w:rsidRPr="00EF06C2">
              <w:rPr>
                <w:rFonts w:ascii="Iowan Old Style Roman" w:hAnsi="Iowan Old Style Roman" w:cs="Calibri"/>
                <w:color w:val="000000"/>
              </w:rPr>
              <w:t>diablito</w:t>
            </w:r>
            <w:proofErr w:type="spellEnd"/>
          </w:p>
        </w:tc>
        <w:tc>
          <w:tcPr>
            <w:tcW w:w="3461" w:type="dxa"/>
            <w:tcBorders>
              <w:top w:val="nil"/>
              <w:left w:val="nil"/>
              <w:bottom w:val="nil"/>
              <w:right w:val="nil"/>
            </w:tcBorders>
            <w:shd w:val="clear" w:color="auto" w:fill="auto"/>
            <w:noWrap/>
            <w:hideMark/>
          </w:tcPr>
          <w:p w14:paraId="454A4385"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09517824"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09464C2B" w14:textId="77777777"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Rhizoprionodon</w:t>
            </w:r>
            <w:proofErr w:type="spellEnd"/>
            <w:r w:rsidRPr="00EF06C2">
              <w:rPr>
                <w:rFonts w:ascii="Iowan Old Style Roman" w:hAnsi="Iowan Old Style Roman" w:cs="Calibri"/>
                <w:i/>
                <w:iCs/>
                <w:color w:val="000000"/>
              </w:rPr>
              <w:t xml:space="preserve"> </w:t>
            </w:r>
            <w:proofErr w:type="spellStart"/>
            <w:r w:rsidRPr="00EF06C2">
              <w:rPr>
                <w:rFonts w:ascii="Iowan Old Style Roman" w:hAnsi="Iowan Old Style Roman" w:cs="Calibri"/>
                <w:i/>
                <w:iCs/>
                <w:color w:val="000000"/>
              </w:rPr>
              <w:t>terraenovae</w:t>
            </w:r>
            <w:proofErr w:type="spellEnd"/>
          </w:p>
        </w:tc>
        <w:tc>
          <w:tcPr>
            <w:tcW w:w="2471" w:type="dxa"/>
            <w:tcBorders>
              <w:top w:val="nil"/>
              <w:left w:val="nil"/>
              <w:bottom w:val="nil"/>
              <w:right w:val="nil"/>
            </w:tcBorders>
            <w:shd w:val="clear" w:color="auto" w:fill="auto"/>
            <w:noWrap/>
            <w:hideMark/>
          </w:tcPr>
          <w:p w14:paraId="68E4B661"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Cazón</w:t>
            </w:r>
            <w:proofErr w:type="spellEnd"/>
            <w:r w:rsidRPr="00EF06C2">
              <w:rPr>
                <w:rFonts w:ascii="Iowan Old Style Roman" w:hAnsi="Iowan Old Style Roman" w:cs="Calibri"/>
                <w:color w:val="000000"/>
              </w:rPr>
              <w:t xml:space="preserve"> ley</w:t>
            </w:r>
          </w:p>
        </w:tc>
        <w:tc>
          <w:tcPr>
            <w:tcW w:w="3461" w:type="dxa"/>
            <w:tcBorders>
              <w:top w:val="nil"/>
              <w:left w:val="nil"/>
              <w:bottom w:val="nil"/>
              <w:right w:val="nil"/>
            </w:tcBorders>
            <w:shd w:val="clear" w:color="auto" w:fill="auto"/>
            <w:noWrap/>
            <w:hideMark/>
          </w:tcPr>
          <w:p w14:paraId="2935A040"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4473DD9A"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157ABC19"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lastRenderedPageBreak/>
              <w:t xml:space="preserve">Sarda </w:t>
            </w:r>
            <w:proofErr w:type="spellStart"/>
            <w:r w:rsidRPr="00EF06C2">
              <w:rPr>
                <w:rFonts w:ascii="Iowan Old Style Roman" w:hAnsi="Iowan Old Style Roman" w:cs="Calibri"/>
                <w:i/>
                <w:iCs/>
                <w:color w:val="000000"/>
              </w:rPr>
              <w:t>chiliensis</w:t>
            </w:r>
            <w:proofErr w:type="spellEnd"/>
          </w:p>
        </w:tc>
        <w:tc>
          <w:tcPr>
            <w:tcW w:w="2471" w:type="dxa"/>
            <w:tcBorders>
              <w:top w:val="nil"/>
              <w:left w:val="nil"/>
              <w:bottom w:val="nil"/>
              <w:right w:val="nil"/>
            </w:tcBorders>
            <w:shd w:val="clear" w:color="auto" w:fill="auto"/>
            <w:noWrap/>
            <w:hideMark/>
          </w:tcPr>
          <w:p w14:paraId="208EB558"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Bonito del </w:t>
            </w:r>
            <w:proofErr w:type="spellStart"/>
            <w:r w:rsidRPr="00EF06C2">
              <w:rPr>
                <w:rFonts w:ascii="Iowan Old Style Roman" w:hAnsi="Iowan Old Style Roman" w:cs="Calibri"/>
                <w:color w:val="000000"/>
              </w:rPr>
              <w:t>Pacífico</w:t>
            </w:r>
            <w:proofErr w:type="spellEnd"/>
          </w:p>
        </w:tc>
        <w:tc>
          <w:tcPr>
            <w:tcW w:w="3461" w:type="dxa"/>
            <w:tcBorders>
              <w:top w:val="nil"/>
              <w:left w:val="nil"/>
              <w:bottom w:val="nil"/>
              <w:right w:val="nil"/>
            </w:tcBorders>
            <w:shd w:val="clear" w:color="auto" w:fill="auto"/>
            <w:noWrap/>
            <w:hideMark/>
          </w:tcPr>
          <w:p w14:paraId="1DCFB588"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25EA814A"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2C092374"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Scorpaena guttata</w:t>
            </w:r>
          </w:p>
        </w:tc>
        <w:tc>
          <w:tcPr>
            <w:tcW w:w="2471" w:type="dxa"/>
            <w:tcBorders>
              <w:top w:val="nil"/>
              <w:left w:val="nil"/>
              <w:bottom w:val="nil"/>
              <w:right w:val="nil"/>
            </w:tcBorders>
            <w:shd w:val="clear" w:color="auto" w:fill="auto"/>
            <w:noWrap/>
            <w:hideMark/>
          </w:tcPr>
          <w:p w14:paraId="75A1F00E"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 xml:space="preserve">Pez </w:t>
            </w:r>
            <w:proofErr w:type="spellStart"/>
            <w:r w:rsidRPr="00EF06C2">
              <w:rPr>
                <w:rFonts w:ascii="Iowan Old Style Roman" w:hAnsi="Iowan Old Style Roman" w:cs="Calibri"/>
                <w:color w:val="000000"/>
              </w:rPr>
              <w:t>escorpión</w:t>
            </w:r>
            <w:proofErr w:type="spellEnd"/>
          </w:p>
        </w:tc>
        <w:tc>
          <w:tcPr>
            <w:tcW w:w="3461" w:type="dxa"/>
            <w:tcBorders>
              <w:top w:val="nil"/>
              <w:left w:val="nil"/>
              <w:bottom w:val="nil"/>
              <w:right w:val="nil"/>
            </w:tcBorders>
            <w:shd w:val="clear" w:color="auto" w:fill="auto"/>
            <w:noWrap/>
            <w:hideMark/>
          </w:tcPr>
          <w:p w14:paraId="60833DE6"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44EE441A"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306EBA77"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 xml:space="preserve">Seriola </w:t>
            </w:r>
            <w:proofErr w:type="spellStart"/>
            <w:r w:rsidRPr="00EF06C2">
              <w:rPr>
                <w:rFonts w:ascii="Iowan Old Style Roman" w:hAnsi="Iowan Old Style Roman" w:cs="Calibri"/>
                <w:i/>
                <w:iCs/>
                <w:color w:val="000000"/>
              </w:rPr>
              <w:t>lalandi</w:t>
            </w:r>
            <w:proofErr w:type="spellEnd"/>
          </w:p>
        </w:tc>
        <w:tc>
          <w:tcPr>
            <w:tcW w:w="2471" w:type="dxa"/>
            <w:tcBorders>
              <w:top w:val="nil"/>
              <w:left w:val="nil"/>
              <w:bottom w:val="nil"/>
              <w:right w:val="nil"/>
            </w:tcBorders>
            <w:shd w:val="clear" w:color="auto" w:fill="auto"/>
            <w:noWrap/>
            <w:hideMark/>
          </w:tcPr>
          <w:p w14:paraId="22F4451E" w14:textId="77777777" w:rsidR="00513353" w:rsidRPr="00EF06C2" w:rsidRDefault="00513353" w:rsidP="00C96E8A">
            <w:pPr>
              <w:jc w:val="center"/>
              <w:rPr>
                <w:rFonts w:ascii="Iowan Old Style Roman" w:hAnsi="Iowan Old Style Roman" w:cs="Calibri"/>
                <w:color w:val="000000"/>
              </w:rPr>
            </w:pPr>
            <w:proofErr w:type="spellStart"/>
            <w:r w:rsidRPr="00EF06C2">
              <w:rPr>
                <w:rFonts w:ascii="Iowan Old Style Roman" w:hAnsi="Iowan Old Style Roman" w:cs="Calibri"/>
                <w:color w:val="000000"/>
              </w:rPr>
              <w:t>Jurel</w:t>
            </w:r>
            <w:proofErr w:type="spellEnd"/>
            <w:r w:rsidRPr="00EF06C2">
              <w:rPr>
                <w:rFonts w:ascii="Iowan Old Style Roman" w:hAnsi="Iowan Old Style Roman" w:cs="Calibri"/>
                <w:color w:val="000000"/>
              </w:rPr>
              <w:t xml:space="preserve"> de </w:t>
            </w:r>
            <w:proofErr w:type="spellStart"/>
            <w:r w:rsidRPr="00EF06C2">
              <w:rPr>
                <w:rFonts w:ascii="Iowan Old Style Roman" w:hAnsi="Iowan Old Style Roman" w:cs="Calibri"/>
                <w:color w:val="000000"/>
              </w:rPr>
              <w:t>castilla</w:t>
            </w:r>
            <w:proofErr w:type="spellEnd"/>
          </w:p>
        </w:tc>
        <w:tc>
          <w:tcPr>
            <w:tcW w:w="3461" w:type="dxa"/>
            <w:tcBorders>
              <w:top w:val="nil"/>
              <w:left w:val="nil"/>
              <w:bottom w:val="nil"/>
              <w:right w:val="nil"/>
            </w:tcBorders>
            <w:shd w:val="clear" w:color="auto" w:fill="auto"/>
            <w:noWrap/>
            <w:hideMark/>
          </w:tcPr>
          <w:p w14:paraId="100C5A3B"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27468B59" w14:textId="77777777" w:rsidTr="00C96E8A">
        <w:trPr>
          <w:gridAfter w:val="1"/>
          <w:wAfter w:w="295" w:type="dxa"/>
          <w:trHeight w:val="320"/>
          <w:jc w:val="center"/>
        </w:trPr>
        <w:tc>
          <w:tcPr>
            <w:tcW w:w="3780" w:type="dxa"/>
            <w:tcBorders>
              <w:top w:val="nil"/>
              <w:left w:val="nil"/>
              <w:bottom w:val="nil"/>
              <w:right w:val="nil"/>
            </w:tcBorders>
            <w:shd w:val="clear" w:color="auto" w:fill="auto"/>
            <w:noWrap/>
            <w:hideMark/>
          </w:tcPr>
          <w:p w14:paraId="03B77BE8" w14:textId="77777777" w:rsidR="00513353" w:rsidRPr="00EF06C2" w:rsidRDefault="00513353" w:rsidP="00C96E8A">
            <w:pPr>
              <w:jc w:val="center"/>
              <w:rPr>
                <w:rFonts w:ascii="Iowan Old Style Roman" w:hAnsi="Iowan Old Style Roman" w:cs="Calibri"/>
                <w:i/>
                <w:iCs/>
                <w:color w:val="000000"/>
              </w:rPr>
            </w:pPr>
            <w:r w:rsidRPr="00EF06C2">
              <w:rPr>
                <w:rFonts w:ascii="Iowan Old Style Roman" w:hAnsi="Iowan Old Style Roman" w:cs="Calibri"/>
                <w:i/>
                <w:iCs/>
                <w:color w:val="000000"/>
              </w:rPr>
              <w:t>Thunnus alalunga</w:t>
            </w:r>
          </w:p>
        </w:tc>
        <w:tc>
          <w:tcPr>
            <w:tcW w:w="2471" w:type="dxa"/>
            <w:tcBorders>
              <w:top w:val="nil"/>
              <w:left w:val="nil"/>
              <w:bottom w:val="nil"/>
              <w:right w:val="nil"/>
            </w:tcBorders>
            <w:shd w:val="clear" w:color="auto" w:fill="auto"/>
            <w:noWrap/>
            <w:hideMark/>
          </w:tcPr>
          <w:p w14:paraId="31191A52" w14:textId="4F39B4B8" w:rsidR="00513353" w:rsidRPr="00EF06C2" w:rsidRDefault="00E83EBF" w:rsidP="00C96E8A">
            <w:pPr>
              <w:jc w:val="center"/>
              <w:rPr>
                <w:rFonts w:ascii="Iowan Old Style Roman" w:hAnsi="Iowan Old Style Roman" w:cs="Calibri"/>
                <w:color w:val="000000"/>
              </w:rPr>
            </w:pPr>
            <w:r>
              <w:rPr>
                <w:rFonts w:ascii="Iowan Old Style Roman" w:hAnsi="Iowan Old Style Roman" w:cs="Calibri"/>
                <w:color w:val="000000"/>
              </w:rPr>
              <w:t>A</w:t>
            </w:r>
            <w:r w:rsidR="00513353" w:rsidRPr="00EF06C2">
              <w:rPr>
                <w:rFonts w:ascii="Iowan Old Style Roman" w:hAnsi="Iowan Old Style Roman" w:cs="Calibri"/>
                <w:color w:val="000000"/>
              </w:rPr>
              <w:t>lbacore</w:t>
            </w:r>
          </w:p>
        </w:tc>
        <w:tc>
          <w:tcPr>
            <w:tcW w:w="3461" w:type="dxa"/>
            <w:tcBorders>
              <w:top w:val="nil"/>
              <w:left w:val="nil"/>
              <w:bottom w:val="nil"/>
              <w:right w:val="nil"/>
            </w:tcBorders>
            <w:shd w:val="clear" w:color="auto" w:fill="auto"/>
            <w:noWrap/>
            <w:hideMark/>
          </w:tcPr>
          <w:p w14:paraId="2B13879E"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521AD78D" w14:textId="77777777" w:rsidTr="00C96E8A">
        <w:trPr>
          <w:gridAfter w:val="1"/>
          <w:wAfter w:w="295" w:type="dxa"/>
          <w:trHeight w:val="320"/>
          <w:jc w:val="center"/>
        </w:trPr>
        <w:tc>
          <w:tcPr>
            <w:tcW w:w="3780" w:type="dxa"/>
            <w:tcBorders>
              <w:top w:val="nil"/>
              <w:left w:val="nil"/>
              <w:bottom w:val="single" w:sz="4" w:space="0" w:color="auto"/>
              <w:right w:val="nil"/>
            </w:tcBorders>
            <w:shd w:val="clear" w:color="auto" w:fill="auto"/>
            <w:noWrap/>
            <w:hideMark/>
          </w:tcPr>
          <w:p w14:paraId="585C8BBB" w14:textId="769F875F" w:rsidR="00513353" w:rsidRPr="00EF06C2" w:rsidRDefault="00513353" w:rsidP="00C96E8A">
            <w:pPr>
              <w:jc w:val="center"/>
              <w:rPr>
                <w:rFonts w:ascii="Iowan Old Style Roman" w:hAnsi="Iowan Old Style Roman" w:cs="Calibri"/>
                <w:i/>
                <w:iCs/>
                <w:color w:val="000000"/>
              </w:rPr>
            </w:pPr>
            <w:proofErr w:type="spellStart"/>
            <w:r w:rsidRPr="00EF06C2">
              <w:rPr>
                <w:rFonts w:ascii="Iowan Old Style Roman" w:hAnsi="Iowan Old Style Roman" w:cs="Calibri"/>
                <w:i/>
                <w:iCs/>
                <w:color w:val="000000"/>
              </w:rPr>
              <w:t>Trachinotus</w:t>
            </w:r>
            <w:proofErr w:type="spellEnd"/>
            <w:r w:rsidR="008B2EBB" w:rsidRPr="00EF06C2">
              <w:rPr>
                <w:rFonts w:ascii="Iowan Old Style Roman" w:hAnsi="Iowan Old Style Roman" w:cs="Calibri"/>
                <w:i/>
                <w:iCs/>
                <w:color w:val="000000"/>
              </w:rPr>
              <w:t xml:space="preserve"> </w:t>
            </w:r>
            <w:proofErr w:type="spellStart"/>
            <w:r w:rsidR="008B2EBB" w:rsidRPr="00EF06C2">
              <w:rPr>
                <w:rFonts w:ascii="Iowan Old Style Roman" w:hAnsi="Iowan Old Style Roman" w:cs="Calibri"/>
                <w:i/>
                <w:iCs/>
                <w:color w:val="000000"/>
              </w:rPr>
              <w:t>falcatus</w:t>
            </w:r>
            <w:proofErr w:type="spellEnd"/>
          </w:p>
        </w:tc>
        <w:tc>
          <w:tcPr>
            <w:tcW w:w="2471" w:type="dxa"/>
            <w:tcBorders>
              <w:top w:val="nil"/>
              <w:left w:val="nil"/>
              <w:bottom w:val="single" w:sz="4" w:space="0" w:color="auto"/>
              <w:right w:val="nil"/>
            </w:tcBorders>
            <w:shd w:val="clear" w:color="auto" w:fill="auto"/>
            <w:noWrap/>
            <w:hideMark/>
          </w:tcPr>
          <w:p w14:paraId="716959D3" w14:textId="73D6DD45" w:rsidR="00513353" w:rsidRPr="00EF06C2" w:rsidRDefault="00E83EBF" w:rsidP="00C96E8A">
            <w:pPr>
              <w:jc w:val="center"/>
              <w:rPr>
                <w:rFonts w:ascii="Iowan Old Style Roman" w:hAnsi="Iowan Old Style Roman" w:cs="Calibri"/>
                <w:color w:val="000000"/>
              </w:rPr>
            </w:pPr>
            <w:proofErr w:type="spellStart"/>
            <w:r>
              <w:rPr>
                <w:rFonts w:ascii="Iowan Old Style Roman" w:hAnsi="Iowan Old Style Roman" w:cs="Calibri"/>
                <w:color w:val="000000"/>
              </w:rPr>
              <w:t>P</w:t>
            </w:r>
            <w:r w:rsidR="00513353" w:rsidRPr="00EF06C2">
              <w:rPr>
                <w:rFonts w:ascii="Iowan Old Style Roman" w:hAnsi="Iowan Old Style Roman" w:cs="Calibri"/>
                <w:color w:val="000000"/>
              </w:rPr>
              <w:t>ampano</w:t>
            </w:r>
            <w:proofErr w:type="spellEnd"/>
          </w:p>
        </w:tc>
        <w:tc>
          <w:tcPr>
            <w:tcW w:w="3461" w:type="dxa"/>
            <w:tcBorders>
              <w:top w:val="nil"/>
              <w:left w:val="nil"/>
              <w:bottom w:val="single" w:sz="4" w:space="0" w:color="auto"/>
              <w:right w:val="nil"/>
            </w:tcBorders>
            <w:shd w:val="clear" w:color="auto" w:fill="auto"/>
            <w:noWrap/>
            <w:hideMark/>
          </w:tcPr>
          <w:p w14:paraId="71A7EC22" w14:textId="77777777" w:rsidR="00513353" w:rsidRPr="00EF06C2" w:rsidRDefault="00513353" w:rsidP="00C96E8A">
            <w:pPr>
              <w:jc w:val="center"/>
              <w:rPr>
                <w:rFonts w:ascii="Iowan Old Style Roman" w:hAnsi="Iowan Old Style Roman" w:cs="Calibri"/>
                <w:color w:val="000000"/>
              </w:rPr>
            </w:pPr>
            <w:r w:rsidRPr="00EF06C2">
              <w:rPr>
                <w:rFonts w:ascii="Iowan Old Style Roman" w:hAnsi="Iowan Old Style Roman" w:cs="Calibri"/>
                <w:color w:val="000000"/>
              </w:rPr>
              <w:t>1</w:t>
            </w:r>
          </w:p>
        </w:tc>
      </w:tr>
      <w:tr w:rsidR="00D14C47" w:rsidRPr="00EF06C2" w14:paraId="28F4AF55" w14:textId="77777777" w:rsidTr="00C96E8A">
        <w:trPr>
          <w:gridAfter w:val="1"/>
          <w:wAfter w:w="295" w:type="dxa"/>
          <w:trHeight w:val="320"/>
          <w:jc w:val="center"/>
        </w:trPr>
        <w:tc>
          <w:tcPr>
            <w:tcW w:w="3780" w:type="dxa"/>
            <w:tcBorders>
              <w:top w:val="single" w:sz="4" w:space="0" w:color="auto"/>
              <w:left w:val="nil"/>
              <w:bottom w:val="single" w:sz="4" w:space="0" w:color="auto"/>
              <w:right w:val="nil"/>
            </w:tcBorders>
            <w:shd w:val="clear" w:color="auto" w:fill="auto"/>
            <w:noWrap/>
            <w:hideMark/>
          </w:tcPr>
          <w:p w14:paraId="6ACC1828" w14:textId="78FB7AE3" w:rsidR="00513353" w:rsidRPr="00EF06C2" w:rsidRDefault="0058151F" w:rsidP="00C96E8A">
            <w:pPr>
              <w:jc w:val="center"/>
              <w:rPr>
                <w:rFonts w:ascii="Iowan Old Style Roman" w:hAnsi="Iowan Old Style Roman" w:cs="Calibri"/>
                <w:color w:val="000000"/>
              </w:rPr>
            </w:pPr>
            <w:r w:rsidRPr="00EF06C2">
              <w:rPr>
                <w:rFonts w:ascii="Iowan Old Style Roman" w:hAnsi="Iowan Old Style Roman" w:cs="Calibri"/>
                <w:color w:val="000000"/>
              </w:rPr>
              <w:t>Total</w:t>
            </w:r>
          </w:p>
        </w:tc>
        <w:tc>
          <w:tcPr>
            <w:tcW w:w="2471" w:type="dxa"/>
            <w:tcBorders>
              <w:top w:val="single" w:sz="4" w:space="0" w:color="auto"/>
              <w:left w:val="nil"/>
              <w:bottom w:val="single" w:sz="4" w:space="0" w:color="auto"/>
              <w:right w:val="nil"/>
            </w:tcBorders>
            <w:shd w:val="clear" w:color="auto" w:fill="auto"/>
            <w:noWrap/>
            <w:hideMark/>
          </w:tcPr>
          <w:p w14:paraId="32C7B1DD" w14:textId="77777777" w:rsidR="00513353" w:rsidRPr="00EF06C2" w:rsidRDefault="00513353" w:rsidP="00C96E8A">
            <w:pPr>
              <w:jc w:val="center"/>
              <w:rPr>
                <w:rFonts w:ascii="Iowan Old Style Roman" w:hAnsi="Iowan Old Style Roman"/>
                <w:sz w:val="20"/>
                <w:szCs w:val="20"/>
              </w:rPr>
            </w:pPr>
          </w:p>
        </w:tc>
        <w:tc>
          <w:tcPr>
            <w:tcW w:w="3461" w:type="dxa"/>
            <w:tcBorders>
              <w:top w:val="single" w:sz="4" w:space="0" w:color="auto"/>
              <w:left w:val="nil"/>
              <w:bottom w:val="single" w:sz="4" w:space="0" w:color="auto"/>
              <w:right w:val="nil"/>
            </w:tcBorders>
            <w:shd w:val="clear" w:color="auto" w:fill="auto"/>
            <w:noWrap/>
            <w:hideMark/>
          </w:tcPr>
          <w:p w14:paraId="31FF4487" w14:textId="77777777" w:rsidR="00513353" w:rsidRPr="0071237B" w:rsidRDefault="00513353" w:rsidP="00C96E8A">
            <w:pPr>
              <w:jc w:val="center"/>
              <w:rPr>
                <w:rFonts w:ascii="Iowan Old Style Roman" w:hAnsi="Iowan Old Style Roman" w:cs="Calibri"/>
                <w:b/>
                <w:bCs/>
                <w:color w:val="000000"/>
              </w:rPr>
            </w:pPr>
            <w:r w:rsidRPr="0071237B">
              <w:rPr>
                <w:rFonts w:ascii="Iowan Old Style Roman" w:hAnsi="Iowan Old Style Roman" w:cs="Calibri"/>
                <w:b/>
                <w:bCs/>
                <w:color w:val="000000"/>
              </w:rPr>
              <w:t>77</w:t>
            </w:r>
          </w:p>
        </w:tc>
      </w:tr>
    </w:tbl>
    <w:p w14:paraId="6A9F26B8" w14:textId="243DB710" w:rsidR="009327DF" w:rsidRPr="00EF06C2" w:rsidRDefault="009327DF" w:rsidP="00BD55CF">
      <w:pPr>
        <w:rPr>
          <w:rFonts w:ascii="Iowan Old Style Roman" w:hAnsi="Iowan Old Style Roman"/>
          <w:b/>
          <w:sz w:val="28"/>
          <w:szCs w:val="28"/>
          <w:lang w:val="es-ES"/>
        </w:rPr>
      </w:pPr>
    </w:p>
    <w:p w14:paraId="250AEA28" w14:textId="73728B23" w:rsidR="00BD55CF" w:rsidRPr="00EF06C2" w:rsidRDefault="00BD55CF" w:rsidP="00BD55CF">
      <w:pPr>
        <w:outlineLvl w:val="0"/>
        <w:rPr>
          <w:rFonts w:ascii="Iowan Old Style Roman" w:hAnsi="Iowan Old Style Roman"/>
          <w:b/>
          <w:sz w:val="28"/>
          <w:szCs w:val="28"/>
          <w:lang w:val="es-ES"/>
        </w:rPr>
      </w:pPr>
      <w:r w:rsidRPr="00EF06C2">
        <w:rPr>
          <w:rFonts w:ascii="Iowan Old Style Roman" w:hAnsi="Iowan Old Style Roman"/>
          <w:b/>
          <w:sz w:val="28"/>
          <w:szCs w:val="28"/>
          <w:lang w:val="es-ES"/>
        </w:rPr>
        <w:t>Comercio de especies en peligro</w:t>
      </w:r>
      <w:r w:rsidR="009327DF" w:rsidRPr="00EF06C2">
        <w:rPr>
          <w:rFonts w:ascii="Iowan Old Style Roman" w:hAnsi="Iowan Old Style Roman"/>
          <w:b/>
          <w:sz w:val="28"/>
          <w:szCs w:val="28"/>
          <w:lang w:val="es-ES"/>
        </w:rPr>
        <w:t xml:space="preserve"> de extinción</w:t>
      </w:r>
    </w:p>
    <w:p w14:paraId="6F4E1222" w14:textId="0A4B4CF4" w:rsidR="007F1FE3" w:rsidRPr="00EF06C2" w:rsidRDefault="007F1FE3" w:rsidP="007F1FE3">
      <w:pPr>
        <w:rPr>
          <w:rFonts w:ascii="Iowan Old Style Roman" w:hAnsi="Iowan Old Style Roman"/>
          <w:lang w:val="es-ES"/>
        </w:rPr>
      </w:pPr>
    </w:p>
    <w:p w14:paraId="11D7A111" w14:textId="37266206" w:rsidR="009327DF" w:rsidRPr="00EF06C2" w:rsidRDefault="009327DF" w:rsidP="007F1FE3">
      <w:pPr>
        <w:rPr>
          <w:rFonts w:ascii="Iowan Old Style Roman" w:hAnsi="Iowan Old Style Roman"/>
          <w:lang w:val="es-ES"/>
        </w:rPr>
      </w:pPr>
      <w:r w:rsidRPr="00EF06C2">
        <w:rPr>
          <w:rFonts w:ascii="Iowan Old Style Roman" w:hAnsi="Iowan Old Style Roman"/>
          <w:lang w:val="es-ES"/>
        </w:rPr>
        <w:tab/>
        <w:t xml:space="preserve">Entre las especies identificadas con los análisis genéticos se encontraron 7 especies clasificadas como vulnerables, dos en peligro de extinción (Tiburón </w:t>
      </w:r>
      <w:proofErr w:type="spellStart"/>
      <w:r w:rsidRPr="00EF06C2">
        <w:rPr>
          <w:rFonts w:ascii="Iowan Old Style Roman" w:hAnsi="Iowan Old Style Roman"/>
          <w:lang w:val="es-ES"/>
        </w:rPr>
        <w:t>mako</w:t>
      </w:r>
      <w:proofErr w:type="spellEnd"/>
      <w:r w:rsidRPr="00EF06C2">
        <w:rPr>
          <w:rFonts w:ascii="Iowan Old Style Roman" w:hAnsi="Iowan Old Style Roman"/>
          <w:lang w:val="es-ES"/>
        </w:rPr>
        <w:t xml:space="preserve"> </w:t>
      </w:r>
      <w:r w:rsidRPr="003E5CB3">
        <w:rPr>
          <w:rFonts w:ascii="Iowan Old Style Roman" w:hAnsi="Iowan Old Style Roman" w:cs="Calibri"/>
          <w:i/>
          <w:iCs/>
          <w:color w:val="000000"/>
          <w:lang w:val="es-MX"/>
        </w:rPr>
        <w:t>Isurus oxyrinchus</w:t>
      </w:r>
      <w:r w:rsidRPr="003E5CB3">
        <w:rPr>
          <w:rFonts w:ascii="Iowan Old Style Roman" w:hAnsi="Iowan Old Style Roman" w:cs="Calibri"/>
          <w:color w:val="000000"/>
          <w:lang w:val="es-MX"/>
        </w:rPr>
        <w:t xml:space="preserve"> y conejo amarillo </w:t>
      </w:r>
      <w:r w:rsidRPr="00E83EBF">
        <w:rPr>
          <w:rFonts w:ascii="Iowan Old Style Roman" w:hAnsi="Iowan Old Style Roman" w:cs="Calibri"/>
          <w:i/>
          <w:iCs/>
          <w:color w:val="000000"/>
          <w:lang w:val="es-MX"/>
        </w:rPr>
        <w:t>Lopholatilus chamaeleonticeps</w:t>
      </w:r>
      <w:r w:rsidRPr="00EF06C2">
        <w:rPr>
          <w:rFonts w:ascii="Iowan Old Style Roman" w:hAnsi="Iowan Old Style Roman" w:cs="Calibri"/>
          <w:i/>
          <w:iCs/>
          <w:color w:val="000000"/>
          <w:sz w:val="22"/>
          <w:szCs w:val="22"/>
          <w:lang w:val="es-ES"/>
        </w:rPr>
        <w:t xml:space="preserve">) </w:t>
      </w:r>
      <w:r w:rsidRPr="00E83EBF">
        <w:rPr>
          <w:rFonts w:ascii="Iowan Old Style Roman" w:hAnsi="Iowan Old Style Roman"/>
          <w:lang w:val="es-ES"/>
        </w:rPr>
        <w:t>y una especie en pe</w:t>
      </w:r>
      <w:r w:rsidRPr="00EF06C2">
        <w:rPr>
          <w:rFonts w:ascii="Iowan Old Style Roman" w:hAnsi="Iowan Old Style Roman"/>
          <w:lang w:val="es-ES"/>
        </w:rPr>
        <w:t xml:space="preserve">ligro crítico (Mero gigante del Pacífico, </w:t>
      </w:r>
      <w:proofErr w:type="spellStart"/>
      <w:r w:rsidRPr="00EF06C2">
        <w:rPr>
          <w:rFonts w:ascii="Iowan Old Style Roman" w:hAnsi="Iowan Old Style Roman"/>
          <w:i/>
          <w:iCs/>
          <w:lang w:val="es-ES"/>
        </w:rPr>
        <w:t>Stereolepis</w:t>
      </w:r>
      <w:proofErr w:type="spellEnd"/>
      <w:r w:rsidRPr="00EF06C2">
        <w:rPr>
          <w:rFonts w:ascii="Iowan Old Style Roman" w:hAnsi="Iowan Old Style Roman"/>
          <w:i/>
          <w:iCs/>
          <w:lang w:val="es-ES"/>
        </w:rPr>
        <w:t xml:space="preserve"> gigas</w:t>
      </w:r>
      <w:r w:rsidR="00FD2238" w:rsidRPr="00EF06C2">
        <w:rPr>
          <w:rFonts w:ascii="Iowan Old Style Roman" w:hAnsi="Iowan Old Style Roman"/>
          <w:lang w:val="es-ES"/>
        </w:rPr>
        <w:t>, Tabla 8).</w:t>
      </w:r>
      <w:r w:rsidR="00001689" w:rsidRPr="00EF06C2">
        <w:rPr>
          <w:rFonts w:ascii="Iowan Old Style Roman" w:hAnsi="Iowan Old Style Roman"/>
          <w:lang w:val="es-ES"/>
        </w:rPr>
        <w:t xml:space="preserve"> Dentro de las especies vulnerables</w:t>
      </w:r>
      <w:r w:rsidR="00364C68" w:rsidRPr="00EF06C2">
        <w:rPr>
          <w:rFonts w:ascii="Iowan Old Style Roman" w:hAnsi="Iowan Old Style Roman"/>
          <w:lang w:val="es-ES"/>
        </w:rPr>
        <w:t xml:space="preserve"> cuyas poblaciones se consideran </w:t>
      </w:r>
      <w:r w:rsidR="007502E9">
        <w:rPr>
          <w:rFonts w:ascii="Iowan Old Style Roman" w:hAnsi="Iowan Old Style Roman"/>
          <w:lang w:val="es-ES"/>
        </w:rPr>
        <w:t>en disminución</w:t>
      </w:r>
      <w:r w:rsidR="00001689" w:rsidRPr="00EF06C2">
        <w:rPr>
          <w:rFonts w:ascii="Iowan Old Style Roman" w:hAnsi="Iowan Old Style Roman"/>
          <w:lang w:val="es-ES"/>
        </w:rPr>
        <w:t xml:space="preserve"> se encuentran dos especies de tiburones (</w:t>
      </w:r>
      <w:r w:rsidR="007502E9">
        <w:rPr>
          <w:rFonts w:ascii="Iowan Old Style Roman" w:hAnsi="Iowan Old Style Roman"/>
          <w:lang w:val="es-ES"/>
        </w:rPr>
        <w:t>t</w:t>
      </w:r>
      <w:r w:rsidR="00001689" w:rsidRPr="00EF06C2">
        <w:rPr>
          <w:rFonts w:ascii="Iowan Old Style Roman" w:hAnsi="Iowan Old Style Roman"/>
          <w:lang w:val="es-ES"/>
        </w:rPr>
        <w:t xml:space="preserve">iburón sedoso y tiburón martillo común), y cinco especies de peces del Golfo de México incluyendo 3 especies de meros, </w:t>
      </w:r>
      <w:r w:rsidR="00137266" w:rsidRPr="00EF06C2">
        <w:rPr>
          <w:rFonts w:ascii="Iowan Old Style Roman" w:hAnsi="Iowan Old Style Roman"/>
          <w:lang w:val="es-ES"/>
        </w:rPr>
        <w:t xml:space="preserve">el </w:t>
      </w:r>
      <w:r w:rsidR="00001689" w:rsidRPr="00EF06C2">
        <w:rPr>
          <w:rFonts w:ascii="Iowan Old Style Roman" w:hAnsi="Iowan Old Style Roman"/>
          <w:lang w:val="es-ES"/>
        </w:rPr>
        <w:t xml:space="preserve">boquinete y </w:t>
      </w:r>
      <w:r w:rsidR="00137266" w:rsidRPr="00EF06C2">
        <w:rPr>
          <w:rFonts w:ascii="Iowan Old Style Roman" w:hAnsi="Iowan Old Style Roman"/>
          <w:lang w:val="es-ES"/>
        </w:rPr>
        <w:t xml:space="preserve">el </w:t>
      </w:r>
      <w:r w:rsidR="00001689" w:rsidRPr="00EF06C2">
        <w:rPr>
          <w:rFonts w:ascii="Iowan Old Style Roman" w:hAnsi="Iowan Old Style Roman"/>
          <w:lang w:val="es-ES"/>
        </w:rPr>
        <w:t xml:space="preserve">huachinango. </w:t>
      </w:r>
    </w:p>
    <w:p w14:paraId="7E51B875" w14:textId="765A5063" w:rsidR="007F1FE3" w:rsidRDefault="007F1FE3" w:rsidP="00BD55CF">
      <w:pPr>
        <w:rPr>
          <w:rFonts w:ascii="Iowan Old Style Roman" w:hAnsi="Iowan Old Style Roman"/>
          <w:b/>
          <w:sz w:val="28"/>
          <w:szCs w:val="28"/>
          <w:lang w:val="es-ES"/>
        </w:rPr>
      </w:pPr>
    </w:p>
    <w:p w14:paraId="01CAD264" w14:textId="77777777" w:rsidR="007B5F01" w:rsidRPr="00EF06C2" w:rsidRDefault="007B5F01" w:rsidP="00BD55CF">
      <w:pPr>
        <w:rPr>
          <w:rFonts w:ascii="Iowan Old Style Roman" w:hAnsi="Iowan Old Style Roman"/>
          <w:b/>
          <w:sz w:val="28"/>
          <w:szCs w:val="28"/>
          <w:lang w:val="es-ES"/>
        </w:rPr>
      </w:pPr>
    </w:p>
    <w:tbl>
      <w:tblPr>
        <w:tblW w:w="9863" w:type="dxa"/>
        <w:tblLook w:val="04A0" w:firstRow="1" w:lastRow="0" w:firstColumn="1" w:lastColumn="0" w:noHBand="0" w:noVBand="1"/>
      </w:tblPr>
      <w:tblGrid>
        <w:gridCol w:w="631"/>
        <w:gridCol w:w="3256"/>
        <w:gridCol w:w="2296"/>
        <w:gridCol w:w="1472"/>
        <w:gridCol w:w="1919"/>
        <w:gridCol w:w="289"/>
      </w:tblGrid>
      <w:tr w:rsidR="00864607" w:rsidRPr="003E5CB3" w14:paraId="0A45D57B" w14:textId="77777777" w:rsidTr="00C96E8A">
        <w:trPr>
          <w:trHeight w:val="320"/>
        </w:trPr>
        <w:tc>
          <w:tcPr>
            <w:tcW w:w="9863" w:type="dxa"/>
            <w:gridSpan w:val="6"/>
            <w:tcBorders>
              <w:top w:val="single" w:sz="4" w:space="0" w:color="auto"/>
              <w:left w:val="nil"/>
              <w:bottom w:val="nil"/>
              <w:right w:val="nil"/>
            </w:tcBorders>
          </w:tcPr>
          <w:p w14:paraId="052EA09C" w14:textId="568B4DA8" w:rsidR="00864607" w:rsidRPr="006C444F" w:rsidRDefault="00864607" w:rsidP="00C96E8A">
            <w:pPr>
              <w:jc w:val="center"/>
              <w:rPr>
                <w:rFonts w:ascii="Iowan Old Style Roman" w:hAnsi="Iowan Old Style Roman"/>
                <w:lang w:val="es-ES"/>
              </w:rPr>
            </w:pPr>
            <w:r w:rsidRPr="006C444F">
              <w:rPr>
                <w:rFonts w:ascii="Iowan Old Style Roman" w:hAnsi="Iowan Old Style Roman"/>
                <w:b/>
                <w:lang w:val="es-ES"/>
              </w:rPr>
              <w:t>Tabla 8</w:t>
            </w:r>
            <w:r w:rsidR="007502E9">
              <w:rPr>
                <w:rFonts w:ascii="Iowan Old Style Roman" w:hAnsi="Iowan Old Style Roman"/>
                <w:b/>
                <w:lang w:val="es-ES"/>
              </w:rPr>
              <w:t>.</w:t>
            </w:r>
            <w:r w:rsidRPr="006C444F">
              <w:rPr>
                <w:rFonts w:ascii="Iowan Old Style Roman" w:hAnsi="Iowan Old Style Roman"/>
                <w:lang w:val="es-ES"/>
              </w:rPr>
              <w:t xml:space="preserve"> Lista de 10 especies identificadas que se encuentran en la </w:t>
            </w:r>
            <w:r w:rsidR="007502E9" w:rsidRPr="006C444F">
              <w:rPr>
                <w:rFonts w:ascii="Iowan Old Style Roman" w:hAnsi="Iowan Old Style Roman"/>
                <w:lang w:val="es-ES"/>
              </w:rPr>
              <w:t>categoría</w:t>
            </w:r>
            <w:r w:rsidRPr="006C444F">
              <w:rPr>
                <w:rFonts w:ascii="Iowan Old Style Roman" w:hAnsi="Iowan Old Style Roman"/>
                <w:lang w:val="es-ES"/>
              </w:rPr>
              <w:t xml:space="preserve"> de vulnerable, en peligro o en peligro crítico de</w:t>
            </w:r>
            <w:r w:rsidR="004D2D40" w:rsidRPr="006C444F">
              <w:rPr>
                <w:rFonts w:ascii="Iowan Old Style Roman" w:hAnsi="Iowan Old Style Roman"/>
                <w:lang w:val="es-ES"/>
              </w:rPr>
              <w:t xml:space="preserve"> extinción de</w:t>
            </w:r>
            <w:r w:rsidRPr="006C444F">
              <w:rPr>
                <w:rFonts w:ascii="Iowan Old Style Roman" w:hAnsi="Iowan Old Style Roman"/>
                <w:lang w:val="es-ES"/>
              </w:rPr>
              <w:t xml:space="preserve"> acuerdo con la lista roja de la Unión Internacional para la Conservación de la Naturaleza (</w:t>
            </w:r>
            <w:r w:rsidRPr="006C444F">
              <w:rPr>
                <w:rFonts w:ascii="Iowan Old Style Roman" w:hAnsi="Iowan Old Style Roman"/>
                <w:smallCaps/>
                <w:lang w:val="es-ES"/>
              </w:rPr>
              <w:t>uicn</w:t>
            </w:r>
            <w:r w:rsidRPr="006C444F">
              <w:rPr>
                <w:rFonts w:ascii="Iowan Old Style Roman" w:hAnsi="Iowan Old Style Roman"/>
                <w:lang w:val="es-ES"/>
              </w:rPr>
              <w:t>), incluyendo nombre científico, nombre común, nivel de riesgo y estado poblacional</w:t>
            </w:r>
            <w:r w:rsidR="007502E9">
              <w:rPr>
                <w:rFonts w:ascii="Iowan Old Style Roman" w:hAnsi="Iowan Old Style Roman"/>
                <w:lang w:val="es-ES"/>
              </w:rPr>
              <w:t>.</w:t>
            </w:r>
          </w:p>
          <w:p w14:paraId="1C15C57C" w14:textId="74E6D0CD" w:rsidR="00864607" w:rsidRPr="003E5CB3" w:rsidRDefault="00864607" w:rsidP="00C96E8A">
            <w:pPr>
              <w:jc w:val="center"/>
              <w:rPr>
                <w:rFonts w:ascii="Iowan Old Style Roman" w:hAnsi="Iowan Old Style Roman" w:cs="Calibri"/>
                <w:color w:val="000000"/>
                <w:lang w:val="es-MX"/>
              </w:rPr>
            </w:pPr>
          </w:p>
        </w:tc>
      </w:tr>
      <w:tr w:rsidR="00333A9E" w:rsidRPr="006C444F" w14:paraId="75CB7FB8" w14:textId="77777777" w:rsidTr="00BE2C24">
        <w:trPr>
          <w:gridAfter w:val="1"/>
          <w:wAfter w:w="348" w:type="dxa"/>
          <w:trHeight w:val="320"/>
        </w:trPr>
        <w:tc>
          <w:tcPr>
            <w:tcW w:w="572" w:type="dxa"/>
            <w:tcBorders>
              <w:top w:val="single" w:sz="4" w:space="0" w:color="auto"/>
              <w:left w:val="nil"/>
              <w:bottom w:val="single" w:sz="4" w:space="0" w:color="auto"/>
              <w:right w:val="nil"/>
            </w:tcBorders>
          </w:tcPr>
          <w:p w14:paraId="300AB1B6" w14:textId="577D9E09" w:rsidR="00333A9E" w:rsidRPr="006C444F" w:rsidRDefault="00333A9E" w:rsidP="00C96E8A">
            <w:pPr>
              <w:jc w:val="center"/>
              <w:rPr>
                <w:rFonts w:ascii="Iowan Old Style Roman" w:hAnsi="Iowan Old Style Roman" w:cs="Calibri"/>
                <w:b/>
                <w:bCs/>
                <w:color w:val="000000"/>
              </w:rPr>
            </w:pPr>
            <w:r w:rsidRPr="006C444F">
              <w:rPr>
                <w:rFonts w:ascii="Iowan Old Style Roman" w:hAnsi="Iowan Old Style Roman" w:cs="Calibri"/>
                <w:b/>
                <w:bCs/>
                <w:color w:val="000000"/>
              </w:rPr>
              <w:t>No.</w:t>
            </w:r>
          </w:p>
        </w:tc>
        <w:tc>
          <w:tcPr>
            <w:tcW w:w="3256" w:type="dxa"/>
            <w:tcBorders>
              <w:top w:val="single" w:sz="4" w:space="0" w:color="auto"/>
              <w:left w:val="nil"/>
              <w:bottom w:val="single" w:sz="4" w:space="0" w:color="auto"/>
              <w:right w:val="nil"/>
            </w:tcBorders>
            <w:shd w:val="clear" w:color="auto" w:fill="auto"/>
            <w:noWrap/>
            <w:hideMark/>
          </w:tcPr>
          <w:p w14:paraId="4BC62A00" w14:textId="54A3EEBD" w:rsidR="00333A9E" w:rsidRPr="006C444F" w:rsidRDefault="00333A9E" w:rsidP="00C96E8A">
            <w:pPr>
              <w:jc w:val="center"/>
              <w:rPr>
                <w:rFonts w:ascii="Iowan Old Style Roman" w:hAnsi="Iowan Old Style Roman" w:cs="Calibri"/>
                <w:b/>
                <w:bCs/>
                <w:color w:val="000000"/>
              </w:rPr>
            </w:pPr>
            <w:proofErr w:type="spellStart"/>
            <w:r w:rsidRPr="006C444F">
              <w:rPr>
                <w:rFonts w:ascii="Iowan Old Style Roman" w:hAnsi="Iowan Old Style Roman" w:cs="Calibri"/>
                <w:b/>
                <w:bCs/>
                <w:color w:val="000000"/>
              </w:rPr>
              <w:t>Especies</w:t>
            </w:r>
            <w:proofErr w:type="spellEnd"/>
            <w:r w:rsidRPr="006C444F">
              <w:rPr>
                <w:rFonts w:ascii="Iowan Old Style Roman" w:hAnsi="Iowan Old Style Roman" w:cs="Calibri"/>
                <w:b/>
                <w:bCs/>
                <w:color w:val="000000"/>
              </w:rPr>
              <w:t xml:space="preserve"> en </w:t>
            </w:r>
            <w:proofErr w:type="spellStart"/>
            <w:r w:rsidRPr="006C444F">
              <w:rPr>
                <w:rFonts w:ascii="Iowan Old Style Roman" w:hAnsi="Iowan Old Style Roman" w:cs="Calibri"/>
                <w:b/>
                <w:bCs/>
                <w:color w:val="000000"/>
              </w:rPr>
              <w:t>peligro</w:t>
            </w:r>
            <w:proofErr w:type="spellEnd"/>
          </w:p>
        </w:tc>
        <w:tc>
          <w:tcPr>
            <w:tcW w:w="2296" w:type="dxa"/>
            <w:tcBorders>
              <w:top w:val="single" w:sz="4" w:space="0" w:color="auto"/>
              <w:left w:val="nil"/>
              <w:bottom w:val="single" w:sz="4" w:space="0" w:color="auto"/>
              <w:right w:val="nil"/>
            </w:tcBorders>
            <w:shd w:val="clear" w:color="auto" w:fill="auto"/>
            <w:noWrap/>
            <w:hideMark/>
          </w:tcPr>
          <w:p w14:paraId="0C4627FB" w14:textId="77777777" w:rsidR="00333A9E" w:rsidRPr="006C444F" w:rsidRDefault="00333A9E" w:rsidP="00C96E8A">
            <w:pPr>
              <w:jc w:val="center"/>
              <w:rPr>
                <w:rFonts w:ascii="Iowan Old Style Roman" w:hAnsi="Iowan Old Style Roman" w:cs="Calibri"/>
                <w:b/>
                <w:bCs/>
                <w:color w:val="000000"/>
              </w:rPr>
            </w:pPr>
            <w:proofErr w:type="spellStart"/>
            <w:r w:rsidRPr="006C444F">
              <w:rPr>
                <w:rFonts w:ascii="Iowan Old Style Roman" w:hAnsi="Iowan Old Style Roman" w:cs="Calibri"/>
                <w:b/>
                <w:bCs/>
                <w:color w:val="000000"/>
              </w:rPr>
              <w:t>Nombre</w:t>
            </w:r>
            <w:proofErr w:type="spellEnd"/>
            <w:r w:rsidRPr="006C444F">
              <w:rPr>
                <w:rFonts w:ascii="Iowan Old Style Roman" w:hAnsi="Iowan Old Style Roman" w:cs="Calibri"/>
                <w:b/>
                <w:bCs/>
                <w:color w:val="000000"/>
              </w:rPr>
              <w:t xml:space="preserve"> </w:t>
            </w:r>
            <w:proofErr w:type="spellStart"/>
            <w:r w:rsidRPr="006C444F">
              <w:rPr>
                <w:rFonts w:ascii="Iowan Old Style Roman" w:hAnsi="Iowan Old Style Roman" w:cs="Calibri"/>
                <w:b/>
                <w:bCs/>
                <w:color w:val="000000"/>
              </w:rPr>
              <w:t>común</w:t>
            </w:r>
            <w:proofErr w:type="spellEnd"/>
          </w:p>
        </w:tc>
        <w:tc>
          <w:tcPr>
            <w:tcW w:w="1472" w:type="dxa"/>
            <w:tcBorders>
              <w:top w:val="single" w:sz="4" w:space="0" w:color="auto"/>
              <w:left w:val="nil"/>
              <w:bottom w:val="single" w:sz="4" w:space="0" w:color="auto"/>
              <w:right w:val="nil"/>
            </w:tcBorders>
            <w:shd w:val="clear" w:color="auto" w:fill="auto"/>
            <w:noWrap/>
            <w:hideMark/>
          </w:tcPr>
          <w:p w14:paraId="7A7883D3" w14:textId="77777777" w:rsidR="00333A9E" w:rsidRPr="006C444F" w:rsidRDefault="00333A9E" w:rsidP="00C96E8A">
            <w:pPr>
              <w:jc w:val="center"/>
              <w:rPr>
                <w:rFonts w:ascii="Iowan Old Style Roman" w:hAnsi="Iowan Old Style Roman" w:cs="Calibri"/>
                <w:b/>
                <w:bCs/>
                <w:color w:val="000000"/>
              </w:rPr>
            </w:pPr>
            <w:r w:rsidRPr="006C444F">
              <w:rPr>
                <w:rFonts w:ascii="Iowan Old Style Roman" w:hAnsi="Iowan Old Style Roman" w:cs="Calibri"/>
                <w:b/>
                <w:bCs/>
                <w:color w:val="000000"/>
              </w:rPr>
              <w:t>IUCN</w:t>
            </w:r>
          </w:p>
        </w:tc>
        <w:tc>
          <w:tcPr>
            <w:tcW w:w="1919" w:type="dxa"/>
            <w:tcBorders>
              <w:top w:val="single" w:sz="4" w:space="0" w:color="auto"/>
              <w:left w:val="nil"/>
              <w:bottom w:val="single" w:sz="4" w:space="0" w:color="auto"/>
              <w:right w:val="nil"/>
            </w:tcBorders>
            <w:shd w:val="clear" w:color="auto" w:fill="auto"/>
            <w:noWrap/>
            <w:hideMark/>
          </w:tcPr>
          <w:p w14:paraId="7C6625F7" w14:textId="77777777" w:rsidR="00333A9E" w:rsidRPr="006C444F" w:rsidRDefault="00333A9E" w:rsidP="00C96E8A">
            <w:pPr>
              <w:jc w:val="center"/>
              <w:rPr>
                <w:rFonts w:ascii="Iowan Old Style Roman" w:hAnsi="Iowan Old Style Roman" w:cs="Calibri"/>
                <w:b/>
                <w:bCs/>
                <w:color w:val="000000"/>
              </w:rPr>
            </w:pPr>
            <w:r w:rsidRPr="006C444F">
              <w:rPr>
                <w:rFonts w:ascii="Iowan Old Style Roman" w:hAnsi="Iowan Old Style Roman" w:cs="Calibri"/>
                <w:b/>
                <w:bCs/>
                <w:color w:val="000000"/>
              </w:rPr>
              <w:t xml:space="preserve">Estado </w:t>
            </w:r>
            <w:proofErr w:type="spellStart"/>
            <w:r w:rsidRPr="006C444F">
              <w:rPr>
                <w:rFonts w:ascii="Iowan Old Style Roman" w:hAnsi="Iowan Old Style Roman" w:cs="Calibri"/>
                <w:b/>
                <w:bCs/>
                <w:color w:val="000000"/>
              </w:rPr>
              <w:t>Poblacional</w:t>
            </w:r>
            <w:proofErr w:type="spellEnd"/>
          </w:p>
        </w:tc>
      </w:tr>
      <w:tr w:rsidR="00333A9E" w:rsidRPr="006C444F" w14:paraId="4181442F" w14:textId="77777777" w:rsidTr="00BE2C24">
        <w:trPr>
          <w:gridAfter w:val="1"/>
          <w:wAfter w:w="348" w:type="dxa"/>
          <w:trHeight w:val="320"/>
        </w:trPr>
        <w:tc>
          <w:tcPr>
            <w:tcW w:w="572" w:type="dxa"/>
            <w:tcBorders>
              <w:top w:val="single" w:sz="4" w:space="0" w:color="auto"/>
              <w:left w:val="nil"/>
              <w:bottom w:val="nil"/>
              <w:right w:val="nil"/>
            </w:tcBorders>
          </w:tcPr>
          <w:p w14:paraId="177C9B2E" w14:textId="4498A30C"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1</w:t>
            </w:r>
          </w:p>
        </w:tc>
        <w:tc>
          <w:tcPr>
            <w:tcW w:w="3256" w:type="dxa"/>
            <w:tcBorders>
              <w:top w:val="single" w:sz="4" w:space="0" w:color="auto"/>
              <w:left w:val="nil"/>
              <w:bottom w:val="nil"/>
              <w:right w:val="nil"/>
            </w:tcBorders>
            <w:shd w:val="clear" w:color="auto" w:fill="auto"/>
            <w:noWrap/>
            <w:hideMark/>
          </w:tcPr>
          <w:p w14:paraId="1AEFB3F3" w14:textId="25505FEC" w:rsidR="00333A9E" w:rsidRPr="006C444F" w:rsidRDefault="00333A9E" w:rsidP="00C96E8A">
            <w:pPr>
              <w:jc w:val="center"/>
              <w:rPr>
                <w:rFonts w:ascii="Iowan Old Style Roman" w:hAnsi="Iowan Old Style Roman" w:cs="Calibri"/>
                <w:i/>
                <w:iCs/>
                <w:color w:val="000000"/>
              </w:rPr>
            </w:pPr>
            <w:proofErr w:type="spellStart"/>
            <w:r w:rsidRPr="006C444F">
              <w:rPr>
                <w:rFonts w:ascii="Iowan Old Style Roman" w:hAnsi="Iowan Old Style Roman" w:cs="Calibri"/>
                <w:i/>
                <w:iCs/>
                <w:color w:val="000000"/>
              </w:rPr>
              <w:t>Stereolepis</w:t>
            </w:r>
            <w:proofErr w:type="spellEnd"/>
            <w:r w:rsidRPr="006C444F">
              <w:rPr>
                <w:rFonts w:ascii="Iowan Old Style Roman" w:hAnsi="Iowan Old Style Roman" w:cs="Calibri"/>
                <w:i/>
                <w:iCs/>
                <w:color w:val="000000"/>
              </w:rPr>
              <w:t xml:space="preserve"> gigas</w:t>
            </w:r>
          </w:p>
        </w:tc>
        <w:tc>
          <w:tcPr>
            <w:tcW w:w="2296" w:type="dxa"/>
            <w:tcBorders>
              <w:top w:val="single" w:sz="4" w:space="0" w:color="auto"/>
              <w:left w:val="nil"/>
              <w:bottom w:val="nil"/>
              <w:right w:val="nil"/>
            </w:tcBorders>
            <w:shd w:val="clear" w:color="auto" w:fill="auto"/>
            <w:noWrap/>
            <w:hideMark/>
          </w:tcPr>
          <w:p w14:paraId="78D73FB9" w14:textId="6DB3BEFB"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 xml:space="preserve">Mero </w:t>
            </w:r>
            <w:proofErr w:type="spellStart"/>
            <w:r w:rsidRPr="006C444F">
              <w:rPr>
                <w:rFonts w:ascii="Iowan Old Style Roman" w:hAnsi="Iowan Old Style Roman" w:cs="Calibri"/>
                <w:color w:val="000000"/>
              </w:rPr>
              <w:t>gigante</w:t>
            </w:r>
            <w:proofErr w:type="spellEnd"/>
            <w:r w:rsidR="009327DF" w:rsidRPr="006C444F">
              <w:rPr>
                <w:rFonts w:ascii="Iowan Old Style Roman" w:hAnsi="Iowan Old Style Roman" w:cs="Calibri"/>
                <w:color w:val="000000"/>
              </w:rPr>
              <w:t xml:space="preserve"> del </w:t>
            </w:r>
            <w:proofErr w:type="spellStart"/>
            <w:r w:rsidR="009327DF" w:rsidRPr="006C444F">
              <w:rPr>
                <w:rFonts w:ascii="Iowan Old Style Roman" w:hAnsi="Iowan Old Style Roman" w:cs="Calibri"/>
                <w:color w:val="000000"/>
              </w:rPr>
              <w:t>Pacífico</w:t>
            </w:r>
            <w:proofErr w:type="spellEnd"/>
          </w:p>
        </w:tc>
        <w:tc>
          <w:tcPr>
            <w:tcW w:w="1472" w:type="dxa"/>
            <w:tcBorders>
              <w:top w:val="single" w:sz="4" w:space="0" w:color="auto"/>
              <w:left w:val="nil"/>
              <w:bottom w:val="nil"/>
              <w:right w:val="nil"/>
            </w:tcBorders>
            <w:shd w:val="clear" w:color="auto" w:fill="auto"/>
            <w:noWrap/>
            <w:hideMark/>
          </w:tcPr>
          <w:p w14:paraId="74B4A33A" w14:textId="244C74FD" w:rsidR="00333A9E" w:rsidRPr="006C444F" w:rsidRDefault="003176BC" w:rsidP="00C96E8A">
            <w:pPr>
              <w:jc w:val="center"/>
              <w:rPr>
                <w:rFonts w:ascii="Iowan Old Style Roman" w:hAnsi="Iowan Old Style Roman" w:cs="Calibri"/>
                <w:color w:val="000000"/>
              </w:rPr>
            </w:pPr>
            <w:r w:rsidRPr="006C444F">
              <w:rPr>
                <w:rFonts w:ascii="Iowan Old Style Roman" w:hAnsi="Iowan Old Style Roman" w:cs="Calibri"/>
                <w:color w:val="000000"/>
              </w:rPr>
              <w:t xml:space="preserve">En </w:t>
            </w:r>
            <w:proofErr w:type="spellStart"/>
            <w:r w:rsidRPr="006C444F">
              <w:rPr>
                <w:rFonts w:ascii="Iowan Old Style Roman" w:hAnsi="Iowan Old Style Roman" w:cs="Calibri"/>
                <w:color w:val="000000"/>
              </w:rPr>
              <w:t>peligro</w:t>
            </w:r>
            <w:proofErr w:type="spellEnd"/>
            <w:r w:rsidRPr="006C444F">
              <w:rPr>
                <w:rFonts w:ascii="Iowan Old Style Roman" w:hAnsi="Iowan Old Style Roman" w:cs="Calibri"/>
                <w:color w:val="000000"/>
              </w:rPr>
              <w:t xml:space="preserve"> </w:t>
            </w:r>
            <w:proofErr w:type="spellStart"/>
            <w:r w:rsidRPr="006C444F">
              <w:rPr>
                <w:rFonts w:ascii="Iowan Old Style Roman" w:hAnsi="Iowan Old Style Roman" w:cs="Calibri"/>
                <w:color w:val="000000"/>
              </w:rPr>
              <w:t>crítico</w:t>
            </w:r>
            <w:proofErr w:type="spellEnd"/>
          </w:p>
        </w:tc>
        <w:tc>
          <w:tcPr>
            <w:tcW w:w="1919" w:type="dxa"/>
            <w:tcBorders>
              <w:top w:val="single" w:sz="4" w:space="0" w:color="auto"/>
              <w:left w:val="nil"/>
              <w:bottom w:val="nil"/>
              <w:right w:val="nil"/>
            </w:tcBorders>
            <w:shd w:val="clear" w:color="auto" w:fill="auto"/>
            <w:noWrap/>
            <w:hideMark/>
          </w:tcPr>
          <w:p w14:paraId="50E6CE32"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Desconocido</w:t>
            </w:r>
            <w:proofErr w:type="spellEnd"/>
          </w:p>
        </w:tc>
      </w:tr>
      <w:tr w:rsidR="00333A9E" w:rsidRPr="006C444F" w14:paraId="1BA7A43D" w14:textId="77777777" w:rsidTr="00BE2C24">
        <w:trPr>
          <w:gridAfter w:val="1"/>
          <w:wAfter w:w="348" w:type="dxa"/>
          <w:trHeight w:val="320"/>
        </w:trPr>
        <w:tc>
          <w:tcPr>
            <w:tcW w:w="572" w:type="dxa"/>
            <w:tcBorders>
              <w:top w:val="nil"/>
              <w:left w:val="nil"/>
              <w:bottom w:val="nil"/>
              <w:right w:val="nil"/>
            </w:tcBorders>
          </w:tcPr>
          <w:p w14:paraId="71EF411A" w14:textId="036EF798" w:rsidR="00333A9E" w:rsidRPr="006C444F" w:rsidRDefault="00333A9E" w:rsidP="00C96E8A">
            <w:pPr>
              <w:jc w:val="center"/>
              <w:rPr>
                <w:rFonts w:ascii="Iowan Old Style Roman" w:hAnsi="Iowan Old Style Roman" w:cs="Calibri"/>
                <w:color w:val="000000"/>
                <w:lang w:val="es-ES"/>
              </w:rPr>
            </w:pPr>
            <w:r w:rsidRPr="006C444F">
              <w:rPr>
                <w:rFonts w:ascii="Iowan Old Style Roman" w:hAnsi="Iowan Old Style Roman" w:cs="Calibri"/>
                <w:color w:val="000000"/>
                <w:lang w:val="es-ES"/>
              </w:rPr>
              <w:t>2</w:t>
            </w:r>
          </w:p>
        </w:tc>
        <w:tc>
          <w:tcPr>
            <w:tcW w:w="3256" w:type="dxa"/>
            <w:tcBorders>
              <w:top w:val="nil"/>
              <w:left w:val="nil"/>
              <w:bottom w:val="nil"/>
              <w:right w:val="nil"/>
            </w:tcBorders>
            <w:shd w:val="clear" w:color="auto" w:fill="auto"/>
            <w:noWrap/>
            <w:hideMark/>
          </w:tcPr>
          <w:p w14:paraId="172187C2" w14:textId="225A0144" w:rsidR="00333A9E" w:rsidRPr="006C444F" w:rsidRDefault="00333A9E" w:rsidP="00C96E8A">
            <w:pPr>
              <w:jc w:val="center"/>
              <w:rPr>
                <w:rFonts w:ascii="Iowan Old Style Roman" w:hAnsi="Iowan Old Style Roman" w:cs="Calibri"/>
                <w:i/>
                <w:iCs/>
                <w:color w:val="000000"/>
              </w:rPr>
            </w:pPr>
            <w:proofErr w:type="spellStart"/>
            <w:r w:rsidRPr="006C444F">
              <w:rPr>
                <w:rFonts w:ascii="Iowan Old Style Roman" w:hAnsi="Iowan Old Style Roman" w:cs="Calibri"/>
                <w:i/>
                <w:iCs/>
                <w:color w:val="000000"/>
                <w:lang w:val="es-ES"/>
              </w:rPr>
              <w:t>Lopholatilus</w:t>
            </w:r>
            <w:proofErr w:type="spellEnd"/>
            <w:r w:rsidRPr="006C444F">
              <w:rPr>
                <w:rFonts w:ascii="Iowan Old Style Roman" w:hAnsi="Iowan Old Style Roman" w:cs="Calibri"/>
                <w:i/>
                <w:iCs/>
                <w:color w:val="000000"/>
                <w:lang w:val="es-ES"/>
              </w:rPr>
              <w:t xml:space="preserve"> </w:t>
            </w:r>
            <w:proofErr w:type="spellStart"/>
            <w:r w:rsidRPr="006C444F">
              <w:rPr>
                <w:rFonts w:ascii="Iowan Old Style Roman" w:hAnsi="Iowan Old Style Roman" w:cs="Calibri"/>
                <w:i/>
                <w:iCs/>
                <w:color w:val="000000"/>
                <w:lang w:val="es-ES"/>
              </w:rPr>
              <w:t>chamaeleonticeps</w:t>
            </w:r>
            <w:proofErr w:type="spellEnd"/>
          </w:p>
        </w:tc>
        <w:tc>
          <w:tcPr>
            <w:tcW w:w="2296" w:type="dxa"/>
            <w:tcBorders>
              <w:top w:val="nil"/>
              <w:left w:val="nil"/>
              <w:bottom w:val="nil"/>
              <w:right w:val="nil"/>
            </w:tcBorders>
            <w:shd w:val="clear" w:color="auto" w:fill="auto"/>
            <w:noWrap/>
            <w:hideMark/>
          </w:tcPr>
          <w:p w14:paraId="7C61D84B" w14:textId="01F86C25"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Conejo</w:t>
            </w:r>
            <w:proofErr w:type="spellEnd"/>
            <w:r w:rsidRPr="006C444F">
              <w:rPr>
                <w:rFonts w:ascii="Iowan Old Style Roman" w:hAnsi="Iowan Old Style Roman" w:cs="Calibri"/>
                <w:color w:val="000000"/>
              </w:rPr>
              <w:t xml:space="preserve"> </w:t>
            </w:r>
            <w:proofErr w:type="spellStart"/>
            <w:r w:rsidRPr="006C444F">
              <w:rPr>
                <w:rFonts w:ascii="Iowan Old Style Roman" w:hAnsi="Iowan Old Style Roman" w:cs="Calibri"/>
                <w:color w:val="000000"/>
              </w:rPr>
              <w:t>amarillo</w:t>
            </w:r>
            <w:proofErr w:type="spellEnd"/>
            <w:r w:rsidR="009B39E4">
              <w:rPr>
                <w:rFonts w:ascii="Iowan Old Style Roman" w:hAnsi="Iowan Old Style Roman" w:cs="Calibri"/>
                <w:color w:val="000000"/>
              </w:rPr>
              <w:t xml:space="preserve">, </w:t>
            </w:r>
            <w:proofErr w:type="spellStart"/>
            <w:r w:rsidR="009B39E4">
              <w:rPr>
                <w:rFonts w:ascii="Iowan Old Style Roman" w:hAnsi="Iowan Old Style Roman" w:cs="Calibri"/>
                <w:color w:val="000000"/>
              </w:rPr>
              <w:t>corvinato</w:t>
            </w:r>
            <w:proofErr w:type="spellEnd"/>
          </w:p>
        </w:tc>
        <w:tc>
          <w:tcPr>
            <w:tcW w:w="1472" w:type="dxa"/>
            <w:tcBorders>
              <w:top w:val="nil"/>
              <w:left w:val="nil"/>
              <w:bottom w:val="nil"/>
              <w:right w:val="nil"/>
            </w:tcBorders>
            <w:shd w:val="clear" w:color="auto" w:fill="auto"/>
            <w:noWrap/>
            <w:hideMark/>
          </w:tcPr>
          <w:p w14:paraId="50B3A5A3" w14:textId="1D315DA0" w:rsidR="00333A9E" w:rsidRPr="006C444F" w:rsidRDefault="003176BC" w:rsidP="00C96E8A">
            <w:pPr>
              <w:jc w:val="center"/>
              <w:rPr>
                <w:rFonts w:ascii="Iowan Old Style Roman" w:hAnsi="Iowan Old Style Roman" w:cs="Calibri"/>
                <w:color w:val="000000"/>
              </w:rPr>
            </w:pPr>
            <w:r w:rsidRPr="006C444F">
              <w:rPr>
                <w:rFonts w:ascii="Iowan Old Style Roman" w:hAnsi="Iowan Old Style Roman" w:cs="Calibri"/>
                <w:color w:val="000000"/>
              </w:rPr>
              <w:t xml:space="preserve">En </w:t>
            </w:r>
            <w:proofErr w:type="spellStart"/>
            <w:r w:rsidRPr="006C444F">
              <w:rPr>
                <w:rFonts w:ascii="Iowan Old Style Roman" w:hAnsi="Iowan Old Style Roman" w:cs="Calibri"/>
                <w:color w:val="000000"/>
              </w:rPr>
              <w:t>peligro</w:t>
            </w:r>
            <w:proofErr w:type="spellEnd"/>
          </w:p>
        </w:tc>
        <w:tc>
          <w:tcPr>
            <w:tcW w:w="1919" w:type="dxa"/>
            <w:tcBorders>
              <w:top w:val="nil"/>
              <w:left w:val="nil"/>
              <w:bottom w:val="nil"/>
              <w:right w:val="nil"/>
            </w:tcBorders>
            <w:shd w:val="clear" w:color="auto" w:fill="auto"/>
            <w:noWrap/>
            <w:hideMark/>
          </w:tcPr>
          <w:p w14:paraId="16E649BD"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34410611" w14:textId="77777777" w:rsidTr="00BE2C24">
        <w:trPr>
          <w:gridAfter w:val="1"/>
          <w:wAfter w:w="348" w:type="dxa"/>
          <w:trHeight w:val="320"/>
        </w:trPr>
        <w:tc>
          <w:tcPr>
            <w:tcW w:w="572" w:type="dxa"/>
            <w:tcBorders>
              <w:top w:val="nil"/>
              <w:left w:val="nil"/>
              <w:bottom w:val="nil"/>
              <w:right w:val="nil"/>
            </w:tcBorders>
          </w:tcPr>
          <w:p w14:paraId="06D9462E" w14:textId="5DF22E23"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3</w:t>
            </w:r>
          </w:p>
        </w:tc>
        <w:tc>
          <w:tcPr>
            <w:tcW w:w="3256" w:type="dxa"/>
            <w:tcBorders>
              <w:top w:val="nil"/>
              <w:left w:val="nil"/>
              <w:bottom w:val="nil"/>
              <w:right w:val="nil"/>
            </w:tcBorders>
            <w:shd w:val="clear" w:color="auto" w:fill="auto"/>
            <w:noWrap/>
            <w:hideMark/>
          </w:tcPr>
          <w:p w14:paraId="09548411" w14:textId="02A17384" w:rsidR="00333A9E" w:rsidRPr="006C444F" w:rsidRDefault="00333A9E" w:rsidP="00C96E8A">
            <w:pPr>
              <w:jc w:val="center"/>
              <w:rPr>
                <w:rFonts w:ascii="Iowan Old Style Roman" w:hAnsi="Iowan Old Style Roman" w:cs="Calibri"/>
                <w:i/>
                <w:iCs/>
                <w:color w:val="000000"/>
              </w:rPr>
            </w:pPr>
            <w:proofErr w:type="spellStart"/>
            <w:r w:rsidRPr="006C444F">
              <w:rPr>
                <w:rFonts w:ascii="Iowan Old Style Roman" w:hAnsi="Iowan Old Style Roman" w:cs="Calibri"/>
                <w:i/>
                <w:iCs/>
                <w:color w:val="000000"/>
              </w:rPr>
              <w:t>Isurus</w:t>
            </w:r>
            <w:proofErr w:type="spellEnd"/>
            <w:r w:rsidRPr="006C444F">
              <w:rPr>
                <w:rFonts w:ascii="Iowan Old Style Roman" w:hAnsi="Iowan Old Style Roman" w:cs="Calibri"/>
                <w:i/>
                <w:iCs/>
                <w:color w:val="000000"/>
              </w:rPr>
              <w:t xml:space="preserve"> </w:t>
            </w:r>
            <w:proofErr w:type="spellStart"/>
            <w:r w:rsidRPr="006C444F">
              <w:rPr>
                <w:rFonts w:ascii="Iowan Old Style Roman" w:hAnsi="Iowan Old Style Roman" w:cs="Calibri"/>
                <w:i/>
                <w:iCs/>
                <w:color w:val="000000"/>
              </w:rPr>
              <w:t>oxyrinchus</w:t>
            </w:r>
            <w:proofErr w:type="spellEnd"/>
          </w:p>
        </w:tc>
        <w:tc>
          <w:tcPr>
            <w:tcW w:w="2296" w:type="dxa"/>
            <w:tcBorders>
              <w:top w:val="nil"/>
              <w:left w:val="nil"/>
              <w:bottom w:val="nil"/>
              <w:right w:val="nil"/>
            </w:tcBorders>
            <w:shd w:val="clear" w:color="auto" w:fill="auto"/>
            <w:noWrap/>
            <w:hideMark/>
          </w:tcPr>
          <w:p w14:paraId="0A5B33BB"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Tiburón</w:t>
            </w:r>
            <w:proofErr w:type="spellEnd"/>
            <w:r w:rsidRPr="006C444F">
              <w:rPr>
                <w:rFonts w:ascii="Iowan Old Style Roman" w:hAnsi="Iowan Old Style Roman" w:cs="Calibri"/>
                <w:color w:val="000000"/>
              </w:rPr>
              <w:t xml:space="preserve"> mako</w:t>
            </w:r>
          </w:p>
        </w:tc>
        <w:tc>
          <w:tcPr>
            <w:tcW w:w="1472" w:type="dxa"/>
            <w:tcBorders>
              <w:top w:val="nil"/>
              <w:left w:val="nil"/>
              <w:bottom w:val="nil"/>
              <w:right w:val="nil"/>
            </w:tcBorders>
            <w:shd w:val="clear" w:color="auto" w:fill="auto"/>
            <w:noWrap/>
            <w:hideMark/>
          </w:tcPr>
          <w:p w14:paraId="67DC3F35" w14:textId="2793CF7F" w:rsidR="00333A9E" w:rsidRPr="006C444F" w:rsidRDefault="003176BC" w:rsidP="00C96E8A">
            <w:pPr>
              <w:jc w:val="center"/>
              <w:rPr>
                <w:rFonts w:ascii="Iowan Old Style Roman" w:hAnsi="Iowan Old Style Roman" w:cs="Calibri"/>
                <w:color w:val="000000"/>
              </w:rPr>
            </w:pPr>
            <w:r w:rsidRPr="006C444F">
              <w:rPr>
                <w:rFonts w:ascii="Iowan Old Style Roman" w:hAnsi="Iowan Old Style Roman" w:cs="Calibri"/>
                <w:color w:val="000000"/>
              </w:rPr>
              <w:t xml:space="preserve">En </w:t>
            </w:r>
            <w:proofErr w:type="spellStart"/>
            <w:r w:rsidRPr="006C444F">
              <w:rPr>
                <w:rFonts w:ascii="Iowan Old Style Roman" w:hAnsi="Iowan Old Style Roman" w:cs="Calibri"/>
                <w:color w:val="000000"/>
              </w:rPr>
              <w:t>peligro</w:t>
            </w:r>
            <w:proofErr w:type="spellEnd"/>
          </w:p>
        </w:tc>
        <w:tc>
          <w:tcPr>
            <w:tcW w:w="1919" w:type="dxa"/>
            <w:tcBorders>
              <w:top w:val="nil"/>
              <w:left w:val="nil"/>
              <w:bottom w:val="nil"/>
              <w:right w:val="nil"/>
            </w:tcBorders>
            <w:shd w:val="clear" w:color="auto" w:fill="auto"/>
            <w:noWrap/>
            <w:hideMark/>
          </w:tcPr>
          <w:p w14:paraId="0771CFE4"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2B670E40" w14:textId="77777777" w:rsidTr="00BE2C24">
        <w:trPr>
          <w:gridAfter w:val="1"/>
          <w:wAfter w:w="348" w:type="dxa"/>
          <w:trHeight w:val="320"/>
        </w:trPr>
        <w:tc>
          <w:tcPr>
            <w:tcW w:w="572" w:type="dxa"/>
            <w:tcBorders>
              <w:top w:val="nil"/>
              <w:left w:val="nil"/>
              <w:bottom w:val="nil"/>
              <w:right w:val="nil"/>
            </w:tcBorders>
          </w:tcPr>
          <w:p w14:paraId="5C47B0C4" w14:textId="531D425B" w:rsidR="00333A9E" w:rsidRPr="006C444F" w:rsidRDefault="00333A9E" w:rsidP="00C96E8A">
            <w:pPr>
              <w:jc w:val="center"/>
              <w:rPr>
                <w:rFonts w:ascii="Iowan Old Style Roman" w:hAnsi="Iowan Old Style Roman" w:cs="Calibri"/>
                <w:color w:val="000000"/>
                <w:lang w:val="es-ES"/>
              </w:rPr>
            </w:pPr>
            <w:r w:rsidRPr="006C444F">
              <w:rPr>
                <w:rFonts w:ascii="Iowan Old Style Roman" w:hAnsi="Iowan Old Style Roman" w:cs="Calibri"/>
                <w:color w:val="000000"/>
                <w:lang w:val="es-ES"/>
              </w:rPr>
              <w:t>4</w:t>
            </w:r>
          </w:p>
        </w:tc>
        <w:tc>
          <w:tcPr>
            <w:tcW w:w="3256" w:type="dxa"/>
            <w:tcBorders>
              <w:top w:val="nil"/>
              <w:left w:val="nil"/>
              <w:bottom w:val="nil"/>
              <w:right w:val="nil"/>
            </w:tcBorders>
            <w:shd w:val="clear" w:color="auto" w:fill="auto"/>
            <w:noWrap/>
            <w:hideMark/>
          </w:tcPr>
          <w:p w14:paraId="3D928268" w14:textId="5866012B" w:rsidR="00333A9E" w:rsidRPr="006C444F" w:rsidRDefault="00333A9E" w:rsidP="00C96E8A">
            <w:pPr>
              <w:jc w:val="center"/>
              <w:rPr>
                <w:rFonts w:ascii="Iowan Old Style Roman" w:hAnsi="Iowan Old Style Roman" w:cs="Calibri"/>
                <w:i/>
                <w:iCs/>
                <w:color w:val="000000"/>
              </w:rPr>
            </w:pPr>
            <w:proofErr w:type="spellStart"/>
            <w:r w:rsidRPr="006C444F">
              <w:rPr>
                <w:rFonts w:ascii="Iowan Old Style Roman" w:hAnsi="Iowan Old Style Roman" w:cs="Calibri"/>
                <w:i/>
                <w:iCs/>
                <w:color w:val="000000"/>
                <w:lang w:val="es-ES"/>
              </w:rPr>
              <w:t>Lachnolaimus</w:t>
            </w:r>
            <w:proofErr w:type="spellEnd"/>
            <w:r w:rsidRPr="006C444F">
              <w:rPr>
                <w:rFonts w:ascii="Iowan Old Style Roman" w:hAnsi="Iowan Old Style Roman" w:cs="Calibri"/>
                <w:i/>
                <w:iCs/>
                <w:color w:val="000000"/>
                <w:lang w:val="es-ES"/>
              </w:rPr>
              <w:t xml:space="preserve"> </w:t>
            </w:r>
            <w:proofErr w:type="spellStart"/>
            <w:r w:rsidRPr="006C444F">
              <w:rPr>
                <w:rFonts w:ascii="Iowan Old Style Roman" w:hAnsi="Iowan Old Style Roman" w:cs="Calibri"/>
                <w:i/>
                <w:iCs/>
                <w:color w:val="000000"/>
                <w:lang w:val="es-ES"/>
              </w:rPr>
              <w:t>maximus</w:t>
            </w:r>
            <w:proofErr w:type="spellEnd"/>
          </w:p>
        </w:tc>
        <w:tc>
          <w:tcPr>
            <w:tcW w:w="2296" w:type="dxa"/>
            <w:tcBorders>
              <w:top w:val="nil"/>
              <w:left w:val="nil"/>
              <w:bottom w:val="nil"/>
              <w:right w:val="nil"/>
            </w:tcBorders>
            <w:shd w:val="clear" w:color="auto" w:fill="auto"/>
            <w:noWrap/>
            <w:hideMark/>
          </w:tcPr>
          <w:p w14:paraId="38A1AD84" w14:textId="5D73CA0D"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Boquinet</w:t>
            </w:r>
            <w:r w:rsidR="00001689" w:rsidRPr="006C444F">
              <w:rPr>
                <w:rFonts w:ascii="Iowan Old Style Roman" w:hAnsi="Iowan Old Style Roman" w:cs="Calibri"/>
                <w:color w:val="000000"/>
              </w:rPr>
              <w:t>e</w:t>
            </w:r>
            <w:proofErr w:type="spellEnd"/>
          </w:p>
        </w:tc>
        <w:tc>
          <w:tcPr>
            <w:tcW w:w="1472" w:type="dxa"/>
            <w:tcBorders>
              <w:top w:val="nil"/>
              <w:left w:val="nil"/>
              <w:bottom w:val="nil"/>
              <w:right w:val="nil"/>
            </w:tcBorders>
            <w:shd w:val="clear" w:color="auto" w:fill="auto"/>
            <w:noWrap/>
            <w:hideMark/>
          </w:tcPr>
          <w:p w14:paraId="2D8A83B6" w14:textId="09A3B7F8"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bottom w:val="nil"/>
              <w:right w:val="nil"/>
            </w:tcBorders>
            <w:shd w:val="clear" w:color="auto" w:fill="auto"/>
            <w:noWrap/>
            <w:hideMark/>
          </w:tcPr>
          <w:p w14:paraId="35EBA007"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1EFA46E9" w14:textId="77777777" w:rsidTr="00BE2C24">
        <w:trPr>
          <w:gridAfter w:val="1"/>
          <w:wAfter w:w="348" w:type="dxa"/>
          <w:trHeight w:val="320"/>
        </w:trPr>
        <w:tc>
          <w:tcPr>
            <w:tcW w:w="572" w:type="dxa"/>
            <w:tcBorders>
              <w:top w:val="nil"/>
              <w:left w:val="nil"/>
              <w:bottom w:val="nil"/>
              <w:right w:val="nil"/>
            </w:tcBorders>
          </w:tcPr>
          <w:p w14:paraId="723EF832" w14:textId="2487897B"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5</w:t>
            </w:r>
          </w:p>
        </w:tc>
        <w:tc>
          <w:tcPr>
            <w:tcW w:w="3256" w:type="dxa"/>
            <w:tcBorders>
              <w:top w:val="nil"/>
              <w:left w:val="nil"/>
              <w:bottom w:val="nil"/>
              <w:right w:val="nil"/>
            </w:tcBorders>
            <w:shd w:val="clear" w:color="auto" w:fill="auto"/>
            <w:noWrap/>
            <w:hideMark/>
          </w:tcPr>
          <w:p w14:paraId="2B9A81B2" w14:textId="45553E2C" w:rsidR="00333A9E" w:rsidRPr="006C444F" w:rsidRDefault="00333A9E" w:rsidP="00C96E8A">
            <w:pPr>
              <w:jc w:val="center"/>
              <w:rPr>
                <w:rFonts w:ascii="Iowan Old Style Roman" w:hAnsi="Iowan Old Style Roman" w:cs="Calibri"/>
                <w:i/>
                <w:iCs/>
                <w:color w:val="000000"/>
              </w:rPr>
            </w:pPr>
            <w:proofErr w:type="spellStart"/>
            <w:r w:rsidRPr="006C444F">
              <w:rPr>
                <w:rFonts w:ascii="Iowan Old Style Roman" w:hAnsi="Iowan Old Style Roman" w:cs="Calibri"/>
                <w:i/>
                <w:iCs/>
                <w:color w:val="000000"/>
              </w:rPr>
              <w:t>Epinephelus</w:t>
            </w:r>
            <w:proofErr w:type="spellEnd"/>
            <w:r w:rsidRPr="006C444F">
              <w:rPr>
                <w:rFonts w:ascii="Iowan Old Style Roman" w:hAnsi="Iowan Old Style Roman" w:cs="Calibri"/>
                <w:i/>
                <w:iCs/>
                <w:color w:val="000000"/>
              </w:rPr>
              <w:t xml:space="preserve"> </w:t>
            </w:r>
            <w:proofErr w:type="spellStart"/>
            <w:r w:rsidRPr="006C444F">
              <w:rPr>
                <w:rFonts w:ascii="Iowan Old Style Roman" w:hAnsi="Iowan Old Style Roman" w:cs="Calibri"/>
                <w:i/>
                <w:iCs/>
                <w:color w:val="000000"/>
              </w:rPr>
              <w:t>morio</w:t>
            </w:r>
            <w:proofErr w:type="spellEnd"/>
          </w:p>
        </w:tc>
        <w:tc>
          <w:tcPr>
            <w:tcW w:w="2296" w:type="dxa"/>
            <w:tcBorders>
              <w:top w:val="nil"/>
              <w:left w:val="nil"/>
              <w:bottom w:val="nil"/>
              <w:right w:val="nil"/>
            </w:tcBorders>
            <w:shd w:val="clear" w:color="auto" w:fill="auto"/>
            <w:noWrap/>
            <w:hideMark/>
          </w:tcPr>
          <w:p w14:paraId="616E5856" w14:textId="77777777"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 xml:space="preserve">Mero </w:t>
            </w:r>
            <w:proofErr w:type="spellStart"/>
            <w:r w:rsidRPr="006C444F">
              <w:rPr>
                <w:rFonts w:ascii="Iowan Old Style Roman" w:hAnsi="Iowan Old Style Roman" w:cs="Calibri"/>
                <w:color w:val="000000"/>
              </w:rPr>
              <w:t>rojo</w:t>
            </w:r>
            <w:proofErr w:type="spellEnd"/>
          </w:p>
        </w:tc>
        <w:tc>
          <w:tcPr>
            <w:tcW w:w="1472" w:type="dxa"/>
            <w:tcBorders>
              <w:top w:val="nil"/>
              <w:left w:val="nil"/>
              <w:bottom w:val="nil"/>
              <w:right w:val="nil"/>
            </w:tcBorders>
            <w:shd w:val="clear" w:color="auto" w:fill="auto"/>
            <w:noWrap/>
            <w:hideMark/>
          </w:tcPr>
          <w:p w14:paraId="613FD0CE" w14:textId="68D56023"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bottom w:val="nil"/>
              <w:right w:val="nil"/>
            </w:tcBorders>
            <w:shd w:val="clear" w:color="auto" w:fill="auto"/>
            <w:noWrap/>
            <w:hideMark/>
          </w:tcPr>
          <w:p w14:paraId="683A4873"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64A5E8F9" w14:textId="77777777" w:rsidTr="00BE2C24">
        <w:trPr>
          <w:gridAfter w:val="1"/>
          <w:wAfter w:w="348" w:type="dxa"/>
          <w:trHeight w:val="320"/>
        </w:trPr>
        <w:tc>
          <w:tcPr>
            <w:tcW w:w="572" w:type="dxa"/>
            <w:tcBorders>
              <w:top w:val="nil"/>
              <w:left w:val="nil"/>
              <w:bottom w:val="nil"/>
              <w:right w:val="nil"/>
            </w:tcBorders>
          </w:tcPr>
          <w:p w14:paraId="3308FA12" w14:textId="7EB20726"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6</w:t>
            </w:r>
          </w:p>
        </w:tc>
        <w:tc>
          <w:tcPr>
            <w:tcW w:w="3256" w:type="dxa"/>
            <w:tcBorders>
              <w:top w:val="nil"/>
              <w:left w:val="nil"/>
              <w:bottom w:val="nil"/>
              <w:right w:val="nil"/>
            </w:tcBorders>
            <w:shd w:val="clear" w:color="auto" w:fill="auto"/>
            <w:noWrap/>
            <w:hideMark/>
          </w:tcPr>
          <w:p w14:paraId="027F180A" w14:textId="74C48AAD" w:rsidR="00333A9E" w:rsidRPr="006C444F" w:rsidRDefault="00333A9E" w:rsidP="00C96E8A">
            <w:pPr>
              <w:jc w:val="center"/>
              <w:rPr>
                <w:rFonts w:ascii="Iowan Old Style Roman" w:hAnsi="Iowan Old Style Roman" w:cs="Calibri"/>
                <w:i/>
                <w:iCs/>
                <w:color w:val="000000"/>
              </w:rPr>
            </w:pPr>
            <w:r w:rsidRPr="006C444F">
              <w:rPr>
                <w:rFonts w:ascii="Iowan Old Style Roman" w:hAnsi="Iowan Old Style Roman" w:cs="Calibri"/>
                <w:i/>
                <w:iCs/>
                <w:color w:val="000000"/>
              </w:rPr>
              <w:t xml:space="preserve">Mycteroperca </w:t>
            </w:r>
            <w:proofErr w:type="spellStart"/>
            <w:r w:rsidRPr="006C444F">
              <w:rPr>
                <w:rFonts w:ascii="Iowan Old Style Roman" w:hAnsi="Iowan Old Style Roman" w:cs="Calibri"/>
                <w:i/>
                <w:iCs/>
                <w:color w:val="000000"/>
              </w:rPr>
              <w:t>microlepis</w:t>
            </w:r>
            <w:proofErr w:type="spellEnd"/>
          </w:p>
        </w:tc>
        <w:tc>
          <w:tcPr>
            <w:tcW w:w="2296" w:type="dxa"/>
            <w:tcBorders>
              <w:top w:val="nil"/>
              <w:left w:val="nil"/>
              <w:bottom w:val="nil"/>
              <w:right w:val="nil"/>
            </w:tcBorders>
            <w:shd w:val="clear" w:color="auto" w:fill="auto"/>
            <w:noWrap/>
            <w:hideMark/>
          </w:tcPr>
          <w:p w14:paraId="60C9DE5E"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Abadejo</w:t>
            </w:r>
            <w:proofErr w:type="spellEnd"/>
          </w:p>
        </w:tc>
        <w:tc>
          <w:tcPr>
            <w:tcW w:w="1472" w:type="dxa"/>
            <w:tcBorders>
              <w:top w:val="nil"/>
              <w:left w:val="nil"/>
              <w:bottom w:val="nil"/>
              <w:right w:val="nil"/>
            </w:tcBorders>
            <w:shd w:val="clear" w:color="auto" w:fill="auto"/>
            <w:noWrap/>
            <w:hideMark/>
          </w:tcPr>
          <w:p w14:paraId="3B64B8D5" w14:textId="5CD5FDA6"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bottom w:val="nil"/>
              <w:right w:val="nil"/>
            </w:tcBorders>
            <w:shd w:val="clear" w:color="auto" w:fill="auto"/>
            <w:noWrap/>
            <w:hideMark/>
          </w:tcPr>
          <w:p w14:paraId="22139773"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385516D2" w14:textId="77777777" w:rsidTr="00BE2C24">
        <w:trPr>
          <w:gridAfter w:val="1"/>
          <w:wAfter w:w="348" w:type="dxa"/>
          <w:trHeight w:val="320"/>
        </w:trPr>
        <w:tc>
          <w:tcPr>
            <w:tcW w:w="572" w:type="dxa"/>
            <w:tcBorders>
              <w:top w:val="nil"/>
              <w:left w:val="nil"/>
              <w:bottom w:val="nil"/>
              <w:right w:val="nil"/>
            </w:tcBorders>
          </w:tcPr>
          <w:p w14:paraId="76C00590" w14:textId="0EC94A59"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7</w:t>
            </w:r>
          </w:p>
        </w:tc>
        <w:tc>
          <w:tcPr>
            <w:tcW w:w="3256" w:type="dxa"/>
            <w:tcBorders>
              <w:top w:val="nil"/>
              <w:left w:val="nil"/>
              <w:bottom w:val="nil"/>
              <w:right w:val="nil"/>
            </w:tcBorders>
            <w:shd w:val="clear" w:color="auto" w:fill="auto"/>
            <w:noWrap/>
            <w:hideMark/>
          </w:tcPr>
          <w:p w14:paraId="4BE77C43" w14:textId="7A6E5BAD" w:rsidR="00333A9E" w:rsidRPr="006C444F" w:rsidRDefault="00333A9E" w:rsidP="00C96E8A">
            <w:pPr>
              <w:jc w:val="center"/>
              <w:rPr>
                <w:rFonts w:ascii="Iowan Old Style Roman" w:hAnsi="Iowan Old Style Roman" w:cs="Calibri"/>
                <w:i/>
                <w:iCs/>
                <w:color w:val="000000"/>
              </w:rPr>
            </w:pPr>
            <w:r w:rsidRPr="006C444F">
              <w:rPr>
                <w:rFonts w:ascii="Iowan Old Style Roman" w:hAnsi="Iowan Old Style Roman" w:cs="Calibri"/>
                <w:i/>
                <w:iCs/>
                <w:color w:val="000000"/>
              </w:rPr>
              <w:t xml:space="preserve">Mycteroperca </w:t>
            </w:r>
            <w:proofErr w:type="spellStart"/>
            <w:r w:rsidRPr="006C444F">
              <w:rPr>
                <w:rFonts w:ascii="Iowan Old Style Roman" w:hAnsi="Iowan Old Style Roman" w:cs="Calibri"/>
                <w:i/>
                <w:iCs/>
                <w:color w:val="000000"/>
              </w:rPr>
              <w:t>interstitialis</w:t>
            </w:r>
            <w:proofErr w:type="spellEnd"/>
          </w:p>
        </w:tc>
        <w:tc>
          <w:tcPr>
            <w:tcW w:w="2296" w:type="dxa"/>
            <w:tcBorders>
              <w:top w:val="nil"/>
              <w:left w:val="nil"/>
              <w:bottom w:val="nil"/>
              <w:right w:val="nil"/>
            </w:tcBorders>
            <w:shd w:val="clear" w:color="auto" w:fill="auto"/>
            <w:noWrap/>
            <w:hideMark/>
          </w:tcPr>
          <w:p w14:paraId="0A96EE16" w14:textId="32369DC3" w:rsidR="00333A9E" w:rsidRPr="00BE2C24" w:rsidRDefault="00333A9E" w:rsidP="00C96E8A">
            <w:pPr>
              <w:jc w:val="center"/>
              <w:rPr>
                <w:rFonts w:ascii="Iowan Old Style Roman" w:hAnsi="Iowan Old Style Roman" w:cs="Calibri"/>
                <w:color w:val="000000"/>
                <w:lang w:val="es-MX"/>
              </w:rPr>
            </w:pPr>
            <w:r w:rsidRPr="00BE2C24">
              <w:rPr>
                <w:rFonts w:ascii="Iowan Old Style Roman" w:hAnsi="Iowan Old Style Roman" w:cs="Calibri"/>
                <w:color w:val="000000"/>
                <w:lang w:val="es-MX"/>
              </w:rPr>
              <w:t>Cherna boca amarilla</w:t>
            </w:r>
            <w:r w:rsidR="00536D7C" w:rsidRPr="00BE2C24">
              <w:rPr>
                <w:rFonts w:ascii="Iowan Old Style Roman" w:hAnsi="Iowan Old Style Roman" w:cs="Calibri"/>
                <w:color w:val="000000"/>
                <w:lang w:val="es-MX"/>
              </w:rPr>
              <w:t xml:space="preserve">, </w:t>
            </w:r>
            <w:r w:rsidR="002470DA" w:rsidRPr="00BE2C24">
              <w:rPr>
                <w:rFonts w:ascii="Iowan Old Style Roman" w:hAnsi="Iowan Old Style Roman" w:cs="Calibri"/>
                <w:color w:val="000000"/>
                <w:lang w:val="es-MX"/>
              </w:rPr>
              <w:t>gallina o</w:t>
            </w:r>
            <w:r w:rsidR="002470DA">
              <w:rPr>
                <w:rFonts w:ascii="Iowan Old Style Roman" w:hAnsi="Iowan Old Style Roman" w:cs="Calibri"/>
                <w:color w:val="000000"/>
                <w:lang w:val="es-MX"/>
              </w:rPr>
              <w:t xml:space="preserve"> gallinta</w:t>
            </w:r>
          </w:p>
        </w:tc>
        <w:tc>
          <w:tcPr>
            <w:tcW w:w="1472" w:type="dxa"/>
            <w:tcBorders>
              <w:top w:val="nil"/>
              <w:left w:val="nil"/>
              <w:bottom w:val="nil"/>
              <w:right w:val="nil"/>
            </w:tcBorders>
            <w:shd w:val="clear" w:color="auto" w:fill="auto"/>
            <w:noWrap/>
            <w:hideMark/>
          </w:tcPr>
          <w:p w14:paraId="5B386A01" w14:textId="1870A877"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bottom w:val="nil"/>
              <w:right w:val="nil"/>
            </w:tcBorders>
            <w:shd w:val="clear" w:color="auto" w:fill="auto"/>
            <w:noWrap/>
            <w:hideMark/>
          </w:tcPr>
          <w:p w14:paraId="1E47820E"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59737F03" w14:textId="77777777" w:rsidTr="00BE2C24">
        <w:trPr>
          <w:gridAfter w:val="1"/>
          <w:wAfter w:w="348" w:type="dxa"/>
          <w:trHeight w:val="320"/>
        </w:trPr>
        <w:tc>
          <w:tcPr>
            <w:tcW w:w="572" w:type="dxa"/>
            <w:tcBorders>
              <w:top w:val="nil"/>
              <w:left w:val="nil"/>
              <w:bottom w:val="nil"/>
              <w:right w:val="nil"/>
            </w:tcBorders>
          </w:tcPr>
          <w:p w14:paraId="534E5403" w14:textId="5B35F074"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8</w:t>
            </w:r>
          </w:p>
        </w:tc>
        <w:tc>
          <w:tcPr>
            <w:tcW w:w="3256" w:type="dxa"/>
            <w:tcBorders>
              <w:top w:val="nil"/>
              <w:left w:val="nil"/>
              <w:bottom w:val="nil"/>
              <w:right w:val="nil"/>
            </w:tcBorders>
            <w:shd w:val="clear" w:color="auto" w:fill="auto"/>
            <w:noWrap/>
            <w:hideMark/>
          </w:tcPr>
          <w:p w14:paraId="335957EC" w14:textId="3FA2601F" w:rsidR="00333A9E" w:rsidRPr="006C444F" w:rsidRDefault="00333A9E" w:rsidP="00C96E8A">
            <w:pPr>
              <w:jc w:val="center"/>
              <w:rPr>
                <w:rFonts w:ascii="Iowan Old Style Roman" w:hAnsi="Iowan Old Style Roman" w:cs="Calibri"/>
                <w:i/>
                <w:iCs/>
                <w:color w:val="000000"/>
              </w:rPr>
            </w:pPr>
            <w:r w:rsidRPr="006C444F">
              <w:rPr>
                <w:rFonts w:ascii="Iowan Old Style Roman" w:hAnsi="Iowan Old Style Roman" w:cs="Calibri"/>
                <w:i/>
                <w:iCs/>
                <w:color w:val="000000"/>
              </w:rPr>
              <w:t xml:space="preserve">Carcharhinus </w:t>
            </w:r>
            <w:proofErr w:type="spellStart"/>
            <w:r w:rsidRPr="006C444F">
              <w:rPr>
                <w:rFonts w:ascii="Iowan Old Style Roman" w:hAnsi="Iowan Old Style Roman" w:cs="Calibri"/>
                <w:i/>
                <w:iCs/>
                <w:color w:val="000000"/>
              </w:rPr>
              <w:t>falciformis</w:t>
            </w:r>
            <w:proofErr w:type="spellEnd"/>
          </w:p>
        </w:tc>
        <w:tc>
          <w:tcPr>
            <w:tcW w:w="2296" w:type="dxa"/>
            <w:tcBorders>
              <w:top w:val="nil"/>
              <w:left w:val="nil"/>
              <w:bottom w:val="nil"/>
              <w:right w:val="nil"/>
            </w:tcBorders>
            <w:shd w:val="clear" w:color="auto" w:fill="auto"/>
            <w:noWrap/>
            <w:hideMark/>
          </w:tcPr>
          <w:p w14:paraId="058EC637"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Tiburón</w:t>
            </w:r>
            <w:proofErr w:type="spellEnd"/>
            <w:r w:rsidRPr="006C444F">
              <w:rPr>
                <w:rFonts w:ascii="Iowan Old Style Roman" w:hAnsi="Iowan Old Style Roman" w:cs="Calibri"/>
                <w:color w:val="000000"/>
              </w:rPr>
              <w:t xml:space="preserve"> </w:t>
            </w:r>
            <w:proofErr w:type="spellStart"/>
            <w:r w:rsidRPr="006C444F">
              <w:rPr>
                <w:rFonts w:ascii="Iowan Old Style Roman" w:hAnsi="Iowan Old Style Roman" w:cs="Calibri"/>
                <w:color w:val="000000"/>
              </w:rPr>
              <w:t>sedoso</w:t>
            </w:r>
            <w:proofErr w:type="spellEnd"/>
          </w:p>
        </w:tc>
        <w:tc>
          <w:tcPr>
            <w:tcW w:w="1472" w:type="dxa"/>
            <w:tcBorders>
              <w:top w:val="nil"/>
              <w:left w:val="nil"/>
              <w:bottom w:val="nil"/>
              <w:right w:val="nil"/>
            </w:tcBorders>
            <w:shd w:val="clear" w:color="auto" w:fill="auto"/>
            <w:noWrap/>
            <w:hideMark/>
          </w:tcPr>
          <w:p w14:paraId="5156D86A" w14:textId="34FBAAEF"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bottom w:val="nil"/>
              <w:right w:val="nil"/>
            </w:tcBorders>
            <w:shd w:val="clear" w:color="auto" w:fill="auto"/>
            <w:noWrap/>
            <w:hideMark/>
          </w:tcPr>
          <w:p w14:paraId="0BB92956"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3CC41E4F" w14:textId="77777777" w:rsidTr="00BE2C24">
        <w:trPr>
          <w:gridAfter w:val="1"/>
          <w:wAfter w:w="348" w:type="dxa"/>
          <w:trHeight w:val="320"/>
        </w:trPr>
        <w:tc>
          <w:tcPr>
            <w:tcW w:w="572" w:type="dxa"/>
            <w:tcBorders>
              <w:top w:val="nil"/>
              <w:left w:val="nil"/>
              <w:right w:val="nil"/>
            </w:tcBorders>
          </w:tcPr>
          <w:p w14:paraId="50443278" w14:textId="3F566DDA"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lastRenderedPageBreak/>
              <w:t>9</w:t>
            </w:r>
          </w:p>
        </w:tc>
        <w:tc>
          <w:tcPr>
            <w:tcW w:w="3256" w:type="dxa"/>
            <w:tcBorders>
              <w:top w:val="nil"/>
              <w:left w:val="nil"/>
              <w:right w:val="nil"/>
            </w:tcBorders>
            <w:shd w:val="clear" w:color="auto" w:fill="auto"/>
            <w:noWrap/>
            <w:hideMark/>
          </w:tcPr>
          <w:p w14:paraId="3EDC8DD3" w14:textId="7EF9CD41" w:rsidR="00333A9E" w:rsidRPr="006C444F" w:rsidRDefault="00333A9E" w:rsidP="00C96E8A">
            <w:pPr>
              <w:jc w:val="center"/>
              <w:rPr>
                <w:rFonts w:ascii="Iowan Old Style Roman" w:hAnsi="Iowan Old Style Roman" w:cs="Calibri"/>
                <w:i/>
                <w:iCs/>
                <w:color w:val="000000"/>
              </w:rPr>
            </w:pPr>
            <w:r w:rsidRPr="006C444F">
              <w:rPr>
                <w:rFonts w:ascii="Iowan Old Style Roman" w:hAnsi="Iowan Old Style Roman" w:cs="Calibri"/>
                <w:i/>
                <w:iCs/>
                <w:color w:val="000000"/>
              </w:rPr>
              <w:t xml:space="preserve">Sphyrna </w:t>
            </w:r>
            <w:proofErr w:type="spellStart"/>
            <w:r w:rsidRPr="006C444F">
              <w:rPr>
                <w:rFonts w:ascii="Iowan Old Style Roman" w:hAnsi="Iowan Old Style Roman" w:cs="Calibri"/>
                <w:i/>
                <w:iCs/>
                <w:color w:val="000000"/>
              </w:rPr>
              <w:t>zygaena</w:t>
            </w:r>
            <w:proofErr w:type="spellEnd"/>
          </w:p>
        </w:tc>
        <w:tc>
          <w:tcPr>
            <w:tcW w:w="2296" w:type="dxa"/>
            <w:tcBorders>
              <w:top w:val="nil"/>
              <w:left w:val="nil"/>
              <w:right w:val="nil"/>
            </w:tcBorders>
            <w:shd w:val="clear" w:color="auto" w:fill="auto"/>
            <w:noWrap/>
            <w:hideMark/>
          </w:tcPr>
          <w:p w14:paraId="2E39BB88"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Tiburón</w:t>
            </w:r>
            <w:proofErr w:type="spellEnd"/>
            <w:r w:rsidRPr="006C444F">
              <w:rPr>
                <w:rFonts w:ascii="Iowan Old Style Roman" w:hAnsi="Iowan Old Style Roman" w:cs="Calibri"/>
                <w:color w:val="000000"/>
              </w:rPr>
              <w:t xml:space="preserve"> </w:t>
            </w:r>
            <w:proofErr w:type="spellStart"/>
            <w:r w:rsidRPr="006C444F">
              <w:rPr>
                <w:rFonts w:ascii="Iowan Old Style Roman" w:hAnsi="Iowan Old Style Roman" w:cs="Calibri"/>
                <w:color w:val="000000"/>
              </w:rPr>
              <w:t>martillo</w:t>
            </w:r>
            <w:proofErr w:type="spellEnd"/>
            <w:r w:rsidRPr="006C444F">
              <w:rPr>
                <w:rFonts w:ascii="Iowan Old Style Roman" w:hAnsi="Iowan Old Style Roman" w:cs="Calibri"/>
                <w:color w:val="000000"/>
              </w:rPr>
              <w:t xml:space="preserve"> </w:t>
            </w:r>
            <w:proofErr w:type="spellStart"/>
            <w:r w:rsidRPr="006C444F">
              <w:rPr>
                <w:rFonts w:ascii="Iowan Old Style Roman" w:hAnsi="Iowan Old Style Roman" w:cs="Calibri"/>
                <w:color w:val="000000"/>
              </w:rPr>
              <w:t>común</w:t>
            </w:r>
            <w:proofErr w:type="spellEnd"/>
          </w:p>
        </w:tc>
        <w:tc>
          <w:tcPr>
            <w:tcW w:w="1472" w:type="dxa"/>
            <w:tcBorders>
              <w:top w:val="nil"/>
              <w:left w:val="nil"/>
              <w:right w:val="nil"/>
            </w:tcBorders>
            <w:shd w:val="clear" w:color="auto" w:fill="auto"/>
            <w:noWrap/>
            <w:hideMark/>
          </w:tcPr>
          <w:p w14:paraId="77DC2F1D" w14:textId="35D9542A"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right w:val="nil"/>
            </w:tcBorders>
            <w:shd w:val="clear" w:color="auto" w:fill="auto"/>
            <w:noWrap/>
            <w:hideMark/>
          </w:tcPr>
          <w:p w14:paraId="55085C27"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r w:rsidR="00333A9E" w:rsidRPr="006C444F" w14:paraId="2DEA407C" w14:textId="77777777" w:rsidTr="00BE2C24">
        <w:trPr>
          <w:gridAfter w:val="1"/>
          <w:wAfter w:w="348" w:type="dxa"/>
          <w:trHeight w:val="320"/>
        </w:trPr>
        <w:tc>
          <w:tcPr>
            <w:tcW w:w="572" w:type="dxa"/>
            <w:tcBorders>
              <w:top w:val="nil"/>
              <w:left w:val="nil"/>
              <w:bottom w:val="single" w:sz="4" w:space="0" w:color="auto"/>
              <w:right w:val="nil"/>
            </w:tcBorders>
          </w:tcPr>
          <w:p w14:paraId="36D9C62F" w14:textId="1A8CFB38"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10</w:t>
            </w:r>
          </w:p>
        </w:tc>
        <w:tc>
          <w:tcPr>
            <w:tcW w:w="3256" w:type="dxa"/>
            <w:tcBorders>
              <w:top w:val="nil"/>
              <w:left w:val="nil"/>
              <w:bottom w:val="single" w:sz="4" w:space="0" w:color="auto"/>
              <w:right w:val="nil"/>
            </w:tcBorders>
            <w:shd w:val="clear" w:color="auto" w:fill="auto"/>
            <w:noWrap/>
            <w:hideMark/>
          </w:tcPr>
          <w:p w14:paraId="4ACB83E1" w14:textId="6351092C" w:rsidR="00333A9E" w:rsidRPr="006C444F" w:rsidRDefault="00333A9E" w:rsidP="00C96E8A">
            <w:pPr>
              <w:jc w:val="center"/>
              <w:rPr>
                <w:rFonts w:ascii="Iowan Old Style Roman" w:hAnsi="Iowan Old Style Roman" w:cs="Calibri"/>
                <w:i/>
                <w:iCs/>
                <w:color w:val="000000"/>
              </w:rPr>
            </w:pPr>
            <w:r w:rsidRPr="006C444F">
              <w:rPr>
                <w:rFonts w:ascii="Iowan Old Style Roman" w:hAnsi="Iowan Old Style Roman" w:cs="Calibri"/>
                <w:i/>
                <w:iCs/>
                <w:color w:val="000000"/>
              </w:rPr>
              <w:t xml:space="preserve">Lutjanus </w:t>
            </w:r>
            <w:proofErr w:type="spellStart"/>
            <w:r w:rsidRPr="006C444F">
              <w:rPr>
                <w:rFonts w:ascii="Iowan Old Style Roman" w:hAnsi="Iowan Old Style Roman" w:cs="Calibri"/>
                <w:i/>
                <w:iCs/>
                <w:color w:val="000000"/>
              </w:rPr>
              <w:t>campechanus</w:t>
            </w:r>
            <w:proofErr w:type="spellEnd"/>
          </w:p>
        </w:tc>
        <w:tc>
          <w:tcPr>
            <w:tcW w:w="2296" w:type="dxa"/>
            <w:tcBorders>
              <w:top w:val="nil"/>
              <w:left w:val="nil"/>
              <w:bottom w:val="single" w:sz="4" w:space="0" w:color="auto"/>
              <w:right w:val="nil"/>
            </w:tcBorders>
            <w:shd w:val="clear" w:color="auto" w:fill="auto"/>
            <w:noWrap/>
            <w:hideMark/>
          </w:tcPr>
          <w:p w14:paraId="7C8F3E01"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Huachinango</w:t>
            </w:r>
            <w:proofErr w:type="spellEnd"/>
            <w:r w:rsidRPr="006C444F">
              <w:rPr>
                <w:rFonts w:ascii="Iowan Old Style Roman" w:hAnsi="Iowan Old Style Roman" w:cs="Calibri"/>
                <w:color w:val="000000"/>
              </w:rPr>
              <w:t xml:space="preserve"> del </w:t>
            </w:r>
            <w:proofErr w:type="spellStart"/>
            <w:r w:rsidRPr="006C444F">
              <w:rPr>
                <w:rFonts w:ascii="Iowan Old Style Roman" w:hAnsi="Iowan Old Style Roman" w:cs="Calibri"/>
                <w:color w:val="000000"/>
              </w:rPr>
              <w:t>Golfo</w:t>
            </w:r>
            <w:proofErr w:type="spellEnd"/>
          </w:p>
        </w:tc>
        <w:tc>
          <w:tcPr>
            <w:tcW w:w="1472" w:type="dxa"/>
            <w:tcBorders>
              <w:top w:val="nil"/>
              <w:left w:val="nil"/>
              <w:bottom w:val="single" w:sz="4" w:space="0" w:color="auto"/>
              <w:right w:val="nil"/>
            </w:tcBorders>
            <w:shd w:val="clear" w:color="auto" w:fill="auto"/>
            <w:noWrap/>
            <w:hideMark/>
          </w:tcPr>
          <w:p w14:paraId="1E4AA274" w14:textId="6D7E91B7" w:rsidR="00333A9E" w:rsidRPr="006C444F" w:rsidRDefault="00333A9E" w:rsidP="00C96E8A">
            <w:pPr>
              <w:jc w:val="center"/>
              <w:rPr>
                <w:rFonts w:ascii="Iowan Old Style Roman" w:hAnsi="Iowan Old Style Roman" w:cs="Calibri"/>
                <w:color w:val="000000"/>
              </w:rPr>
            </w:pPr>
            <w:r w:rsidRPr="006C444F">
              <w:rPr>
                <w:rFonts w:ascii="Iowan Old Style Roman" w:hAnsi="Iowan Old Style Roman" w:cs="Calibri"/>
                <w:color w:val="000000"/>
              </w:rPr>
              <w:t>Vulnerable</w:t>
            </w:r>
          </w:p>
        </w:tc>
        <w:tc>
          <w:tcPr>
            <w:tcW w:w="1919" w:type="dxa"/>
            <w:tcBorders>
              <w:top w:val="nil"/>
              <w:left w:val="nil"/>
              <w:bottom w:val="single" w:sz="4" w:space="0" w:color="auto"/>
              <w:right w:val="nil"/>
            </w:tcBorders>
            <w:shd w:val="clear" w:color="auto" w:fill="auto"/>
            <w:noWrap/>
            <w:hideMark/>
          </w:tcPr>
          <w:p w14:paraId="3046F9CF" w14:textId="77777777" w:rsidR="00333A9E" w:rsidRPr="006C444F" w:rsidRDefault="00333A9E" w:rsidP="00C96E8A">
            <w:pPr>
              <w:jc w:val="center"/>
              <w:rPr>
                <w:rFonts w:ascii="Iowan Old Style Roman" w:hAnsi="Iowan Old Style Roman" w:cs="Calibri"/>
                <w:color w:val="000000"/>
              </w:rPr>
            </w:pPr>
            <w:proofErr w:type="spellStart"/>
            <w:r w:rsidRPr="006C444F">
              <w:rPr>
                <w:rFonts w:ascii="Iowan Old Style Roman" w:hAnsi="Iowan Old Style Roman" w:cs="Calibri"/>
                <w:color w:val="000000"/>
              </w:rPr>
              <w:t>Disminuyendo</w:t>
            </w:r>
            <w:proofErr w:type="spellEnd"/>
          </w:p>
        </w:tc>
      </w:tr>
    </w:tbl>
    <w:p w14:paraId="2288DE51" w14:textId="77777777" w:rsidR="00333A9E" w:rsidRPr="00EF06C2" w:rsidRDefault="00333A9E" w:rsidP="00BD55CF">
      <w:pPr>
        <w:rPr>
          <w:rFonts w:ascii="Iowan Old Style Roman" w:hAnsi="Iowan Old Style Roman"/>
          <w:b/>
          <w:sz w:val="28"/>
          <w:szCs w:val="28"/>
          <w:lang w:val="es-ES"/>
        </w:rPr>
      </w:pPr>
    </w:p>
    <w:p w14:paraId="454BF5B6" w14:textId="0E1E2A7A" w:rsidR="007F1FE3" w:rsidRPr="00EF06C2" w:rsidRDefault="007F1FE3" w:rsidP="00BD55CF">
      <w:pPr>
        <w:rPr>
          <w:rFonts w:ascii="Iowan Old Style Roman" w:hAnsi="Iowan Old Style Roman"/>
          <w:b/>
          <w:sz w:val="28"/>
          <w:szCs w:val="28"/>
          <w:lang w:val="es-ES"/>
        </w:rPr>
      </w:pPr>
    </w:p>
    <w:p w14:paraId="3004E4FB" w14:textId="5C399094" w:rsidR="00BD55CF" w:rsidRDefault="00BD55CF" w:rsidP="00BD55CF">
      <w:pPr>
        <w:jc w:val="both"/>
        <w:rPr>
          <w:rFonts w:ascii="Iowan Old Style Roman" w:hAnsi="Iowan Old Style Roman"/>
          <w:lang w:val="es-MX"/>
        </w:rPr>
      </w:pPr>
    </w:p>
    <w:p w14:paraId="276C61F2" w14:textId="03F65523" w:rsidR="00604A1F" w:rsidRDefault="00604A1F" w:rsidP="00BD55CF">
      <w:pPr>
        <w:jc w:val="both"/>
        <w:rPr>
          <w:rFonts w:ascii="Iowan Old Style Roman" w:hAnsi="Iowan Old Style Roman"/>
          <w:lang w:val="es-MX"/>
        </w:rPr>
      </w:pPr>
    </w:p>
    <w:p w14:paraId="1C2CD97D" w14:textId="7FA0459B" w:rsidR="00604A1F" w:rsidRDefault="00604A1F" w:rsidP="00BD55CF">
      <w:pPr>
        <w:jc w:val="both"/>
        <w:rPr>
          <w:rFonts w:ascii="Iowan Old Style Roman" w:hAnsi="Iowan Old Style Roman"/>
          <w:lang w:val="es-MX"/>
        </w:rPr>
      </w:pPr>
    </w:p>
    <w:p w14:paraId="429B4A2A" w14:textId="77777777" w:rsidR="00604A1F" w:rsidRPr="00EF06C2" w:rsidRDefault="00604A1F" w:rsidP="00BD55CF">
      <w:pPr>
        <w:jc w:val="both"/>
        <w:rPr>
          <w:rFonts w:ascii="Iowan Old Style Roman" w:hAnsi="Iowan Old Style Roman"/>
          <w:lang w:val="es-MX"/>
        </w:rPr>
      </w:pPr>
    </w:p>
    <w:p w14:paraId="46D14939" w14:textId="71E19118" w:rsidR="00BD55CF" w:rsidRPr="00EF06C2" w:rsidRDefault="00BD55CF" w:rsidP="00BD55CF">
      <w:pPr>
        <w:outlineLvl w:val="0"/>
        <w:rPr>
          <w:rFonts w:ascii="Iowan Old Style Roman" w:hAnsi="Iowan Old Style Roman"/>
          <w:b/>
          <w:sz w:val="28"/>
          <w:szCs w:val="28"/>
          <w:lang w:val="es-ES"/>
        </w:rPr>
      </w:pPr>
      <w:r w:rsidRPr="00EF06C2">
        <w:rPr>
          <w:rFonts w:ascii="Iowan Old Style Roman" w:hAnsi="Iowan Old Style Roman"/>
          <w:b/>
          <w:sz w:val="28"/>
          <w:szCs w:val="28"/>
          <w:lang w:val="es-ES"/>
        </w:rPr>
        <w:t>Datos de cada muestra analizada</w:t>
      </w:r>
    </w:p>
    <w:p w14:paraId="65F2F9F4" w14:textId="77777777" w:rsidR="00BD55CF" w:rsidRPr="00EF06C2" w:rsidRDefault="00BD55CF" w:rsidP="00BD55CF">
      <w:pPr>
        <w:rPr>
          <w:rFonts w:ascii="Iowan Old Style Roman" w:hAnsi="Iowan Old Style Roman"/>
          <w:lang w:val="es-ES"/>
        </w:rPr>
      </w:pPr>
    </w:p>
    <w:p w14:paraId="356BF536" w14:textId="5FADCC49" w:rsidR="00BD55CF" w:rsidRPr="00EF06C2" w:rsidRDefault="00BD55CF" w:rsidP="00BD55CF">
      <w:pPr>
        <w:jc w:val="both"/>
        <w:rPr>
          <w:rFonts w:ascii="Iowan Old Style Roman" w:hAnsi="Iowan Old Style Roman"/>
          <w:lang w:val="es-MX"/>
        </w:rPr>
      </w:pPr>
      <w:r w:rsidRPr="00EF06C2">
        <w:rPr>
          <w:rFonts w:ascii="Iowan Old Style Roman" w:hAnsi="Iowan Old Style Roman"/>
          <w:lang w:val="es-ES"/>
        </w:rPr>
        <w:t xml:space="preserve">Los detalles de cada una de las </w:t>
      </w:r>
      <w:r w:rsidR="002310B2" w:rsidRPr="00EF06C2">
        <w:rPr>
          <w:rFonts w:ascii="Iowan Old Style Roman" w:hAnsi="Iowan Old Style Roman"/>
          <w:lang w:val="es-ES"/>
        </w:rPr>
        <w:t>174</w:t>
      </w:r>
      <w:r w:rsidRPr="00EF06C2">
        <w:rPr>
          <w:rFonts w:ascii="Iowan Old Style Roman" w:hAnsi="Iowan Old Style Roman"/>
          <w:lang w:val="es-ES"/>
        </w:rPr>
        <w:t xml:space="preserve"> muestras analizadas e incluidas en este reporte pueden consultarse en el </w:t>
      </w:r>
      <w:bookmarkStart w:id="0" w:name="_GoBack"/>
      <w:r w:rsidR="00E5690A" w:rsidRPr="00EF06C2">
        <w:rPr>
          <w:rFonts w:ascii="Iowan Old Style Roman" w:hAnsi="Iowan Old Style Roman"/>
          <w:lang w:val="es-ES"/>
        </w:rPr>
        <w:t>A</w:t>
      </w:r>
      <w:r w:rsidRPr="00EF06C2">
        <w:rPr>
          <w:rFonts w:ascii="Iowan Old Style Roman" w:hAnsi="Iowan Old Style Roman"/>
          <w:lang w:val="es-ES"/>
        </w:rPr>
        <w:t xml:space="preserve">nexo </w:t>
      </w:r>
      <w:r w:rsidR="00E5690A" w:rsidRPr="00EF06C2">
        <w:rPr>
          <w:rFonts w:ascii="Iowan Old Style Roman" w:hAnsi="Iowan Old Style Roman"/>
          <w:lang w:val="es-ES"/>
        </w:rPr>
        <w:t>1</w:t>
      </w:r>
      <w:bookmarkEnd w:id="0"/>
      <w:r w:rsidRPr="00EF06C2">
        <w:rPr>
          <w:rFonts w:ascii="Iowan Old Style Roman" w:hAnsi="Iowan Old Style Roman"/>
          <w:lang w:val="es-ES"/>
        </w:rPr>
        <w:t>.</w:t>
      </w:r>
    </w:p>
    <w:p w14:paraId="09AADDDB" w14:textId="77777777" w:rsidR="00BD55CF" w:rsidRPr="00EF06C2" w:rsidRDefault="00BD55CF" w:rsidP="00BD55CF">
      <w:pPr>
        <w:rPr>
          <w:rFonts w:ascii="Iowan Old Style Roman" w:hAnsi="Iowan Old Style Roman"/>
          <w:lang w:val="es-ES"/>
        </w:rPr>
      </w:pPr>
    </w:p>
    <w:p w14:paraId="7B0DC7BD" w14:textId="77777777" w:rsidR="00BD55CF" w:rsidRPr="00EF06C2" w:rsidRDefault="00BD55CF" w:rsidP="00BD55CF">
      <w:pPr>
        <w:rPr>
          <w:rFonts w:ascii="Iowan Old Style Roman" w:hAnsi="Iowan Old Style Roman"/>
          <w:b/>
          <w:lang w:val="es-ES"/>
        </w:rPr>
      </w:pPr>
      <w:r w:rsidRPr="00EF06C2">
        <w:rPr>
          <w:rFonts w:ascii="Iowan Old Style Roman" w:hAnsi="Iowan Old Style Roman"/>
          <w:b/>
          <w:lang w:val="es-ES"/>
        </w:rPr>
        <w:br w:type="page"/>
      </w:r>
    </w:p>
    <w:p w14:paraId="2B0A5033" w14:textId="39920C59" w:rsidR="00BD55CF" w:rsidRPr="003E5CB3" w:rsidRDefault="00BD55CF" w:rsidP="00D15DC3">
      <w:pPr>
        <w:outlineLvl w:val="0"/>
        <w:rPr>
          <w:rFonts w:ascii="Iowan Old Style Roman" w:hAnsi="Iowan Old Style Roman"/>
          <w:b/>
          <w:sz w:val="36"/>
          <w:szCs w:val="36"/>
        </w:rPr>
      </w:pPr>
      <w:proofErr w:type="spellStart"/>
      <w:r w:rsidRPr="003E5CB3">
        <w:rPr>
          <w:rFonts w:ascii="Iowan Old Style Roman" w:hAnsi="Iowan Old Style Roman"/>
          <w:b/>
          <w:sz w:val="36"/>
          <w:szCs w:val="36"/>
        </w:rPr>
        <w:lastRenderedPageBreak/>
        <w:t>Referencias</w:t>
      </w:r>
      <w:proofErr w:type="spellEnd"/>
    </w:p>
    <w:p w14:paraId="244BC5A1" w14:textId="5CF2C309" w:rsidR="00DD30A6" w:rsidRPr="00EF06C2" w:rsidRDefault="00BD55CF" w:rsidP="00DD30A6">
      <w:pPr>
        <w:pStyle w:val="EndNoteBibliographyTitle"/>
        <w:rPr>
          <w:rFonts w:ascii="Iowan Old Style Roman" w:hAnsi="Iowan Old Style Roman"/>
          <w:noProof/>
        </w:rPr>
      </w:pPr>
      <w:r w:rsidRPr="00EF06C2">
        <w:rPr>
          <w:rFonts w:ascii="Iowan Old Style Roman" w:eastAsiaTheme="minorHAnsi" w:hAnsi="Iowan Old Style Roman" w:cs="Calibri"/>
          <w:lang w:val="es-ES"/>
        </w:rPr>
        <w:fldChar w:fldCharType="begin"/>
      </w:r>
      <w:r w:rsidRPr="003E5CB3">
        <w:rPr>
          <w:rFonts w:ascii="Iowan Old Style Roman" w:hAnsi="Iowan Old Style Roman"/>
        </w:rPr>
        <w:instrText xml:space="preserve"> ADDIN EN.REFLIST </w:instrText>
      </w:r>
      <w:r w:rsidRPr="00EF06C2">
        <w:rPr>
          <w:rFonts w:ascii="Iowan Old Style Roman" w:eastAsiaTheme="minorHAnsi" w:hAnsi="Iowan Old Style Roman" w:cs="Calibri"/>
          <w:lang w:val="es-ES"/>
        </w:rPr>
        <w:fldChar w:fldCharType="separate"/>
      </w:r>
    </w:p>
    <w:p w14:paraId="5F7068BD" w14:textId="77777777" w:rsidR="00DD30A6" w:rsidRPr="00EF06C2" w:rsidRDefault="00DD30A6" w:rsidP="00DD30A6">
      <w:pPr>
        <w:pStyle w:val="EndNoteBibliographyTitle"/>
        <w:rPr>
          <w:rFonts w:ascii="Iowan Old Style Roman" w:hAnsi="Iowan Old Style Roman"/>
          <w:noProof/>
        </w:rPr>
      </w:pPr>
    </w:p>
    <w:p w14:paraId="7280E198" w14:textId="77777777" w:rsidR="00DD30A6" w:rsidRPr="00EF06C2" w:rsidRDefault="00DD30A6" w:rsidP="00DD30A6">
      <w:pPr>
        <w:pStyle w:val="EndNoteBibliography"/>
        <w:ind w:left="720" w:hanging="720"/>
        <w:rPr>
          <w:rFonts w:ascii="Iowan Old Style Roman" w:hAnsi="Iowan Old Style Roman"/>
          <w:noProof/>
        </w:rPr>
      </w:pPr>
      <w:r w:rsidRPr="00EF06C2">
        <w:rPr>
          <w:rFonts w:ascii="Iowan Old Style Roman" w:hAnsi="Iowan Old Style Roman"/>
          <w:noProof/>
        </w:rPr>
        <w:t>Ivanova, N. V., T. S. Zemlak, R. H. Hanner, P. D. N. Hebert. 2007. Universal primer cocktails for fish DNA barcoding. Molecular Ecology Notes, 7, 544-548.</w:t>
      </w:r>
    </w:p>
    <w:p w14:paraId="312FA6FD" w14:textId="77777777" w:rsidR="00DD30A6" w:rsidRPr="00EF06C2" w:rsidRDefault="00DD30A6" w:rsidP="00DD30A6">
      <w:pPr>
        <w:pStyle w:val="EndNoteBibliography"/>
        <w:ind w:left="720" w:hanging="720"/>
        <w:rPr>
          <w:rFonts w:ascii="Iowan Old Style Roman" w:hAnsi="Iowan Old Style Roman"/>
          <w:noProof/>
        </w:rPr>
      </w:pPr>
      <w:r w:rsidRPr="00EF06C2">
        <w:rPr>
          <w:rFonts w:ascii="Iowan Old Style Roman" w:hAnsi="Iowan Old Style Roman"/>
          <w:noProof/>
        </w:rPr>
        <w:t>Kumar, S., G. Stecher, K. Tamura. 2016. Mega7: Molecular evolutionary genetics analysis version 7.0 for bigger datasets. Mol Biol Evol, 33, 1870-1874.</w:t>
      </w:r>
    </w:p>
    <w:p w14:paraId="28E322B0" w14:textId="77777777" w:rsidR="00DD30A6" w:rsidRPr="00EF06C2" w:rsidRDefault="00DD30A6" w:rsidP="00DD30A6">
      <w:pPr>
        <w:pStyle w:val="EndNoteBibliography"/>
        <w:ind w:left="720" w:hanging="720"/>
        <w:rPr>
          <w:rFonts w:ascii="Iowan Old Style Roman" w:hAnsi="Iowan Old Style Roman"/>
          <w:noProof/>
        </w:rPr>
      </w:pPr>
      <w:r w:rsidRPr="00EF06C2">
        <w:rPr>
          <w:rFonts w:ascii="Iowan Old Style Roman" w:hAnsi="Iowan Old Style Roman"/>
          <w:noProof/>
        </w:rPr>
        <w:t>Luque, G. M., C. J. Donlan. 2019. The characterization of seafood mislabeling: A global meta-analysis. Biological Conservation, 236, 556-570.</w:t>
      </w:r>
    </w:p>
    <w:p w14:paraId="6588301A" w14:textId="77777777" w:rsidR="00DD30A6" w:rsidRPr="00EF06C2" w:rsidRDefault="00DD30A6" w:rsidP="00DD30A6">
      <w:pPr>
        <w:pStyle w:val="EndNoteBibliography"/>
        <w:ind w:left="720" w:hanging="720"/>
        <w:rPr>
          <w:rFonts w:ascii="Iowan Old Style Roman" w:hAnsi="Iowan Old Style Roman"/>
          <w:noProof/>
        </w:rPr>
      </w:pPr>
      <w:r w:rsidRPr="00EF06C2">
        <w:rPr>
          <w:rFonts w:ascii="Iowan Old Style Roman" w:hAnsi="Iowan Old Style Roman"/>
          <w:noProof/>
        </w:rPr>
        <w:t>Miller, S. A., D. D. Dykes, H. F. Polesky. 1988. A simple salting out procedure for extracting DNA from human nucleated cells. Nucleic Acids Research, 16, 1215.</w:t>
      </w:r>
    </w:p>
    <w:p w14:paraId="0A7C3C0B" w14:textId="4786FA26" w:rsidR="00DD30A6" w:rsidRPr="003E5CB3" w:rsidRDefault="00DD30A6" w:rsidP="00DD30A6">
      <w:pPr>
        <w:pStyle w:val="EndNoteBibliography"/>
        <w:ind w:left="720" w:hanging="720"/>
        <w:rPr>
          <w:rFonts w:ascii="Iowan Old Style Roman" w:hAnsi="Iowan Old Style Roman"/>
          <w:noProof/>
          <w:lang w:val="es-MX"/>
        </w:rPr>
      </w:pPr>
      <w:r w:rsidRPr="00EF06C2">
        <w:rPr>
          <w:rFonts w:ascii="Iowan Old Style Roman" w:hAnsi="Iowan Old Style Roman"/>
          <w:noProof/>
        </w:rPr>
        <w:t xml:space="preserve">Munguia-Vega, A., A. Hudson-Weaver, J. F. Dominguez-Contreras, H. Peckham. 2021. Multiple drivers behind mislabeling of fish from artisanal fisheries in </w:t>
      </w:r>
      <w:r w:rsidR="003A27CD">
        <w:rPr>
          <w:rFonts w:ascii="Iowan Old Style Roman" w:hAnsi="Iowan Old Style Roman"/>
          <w:noProof/>
        </w:rPr>
        <w:t>L</w:t>
      </w:r>
      <w:r w:rsidRPr="00EF06C2">
        <w:rPr>
          <w:rFonts w:ascii="Iowan Old Style Roman" w:hAnsi="Iowan Old Style Roman"/>
          <w:noProof/>
        </w:rPr>
        <w:t xml:space="preserve">a </w:t>
      </w:r>
      <w:r w:rsidR="003A27CD">
        <w:rPr>
          <w:rFonts w:ascii="Iowan Old Style Roman" w:hAnsi="Iowan Old Style Roman"/>
          <w:noProof/>
        </w:rPr>
        <w:t>P</w:t>
      </w:r>
      <w:r w:rsidRPr="00EF06C2">
        <w:rPr>
          <w:rFonts w:ascii="Iowan Old Style Roman" w:hAnsi="Iowan Old Style Roman"/>
          <w:noProof/>
        </w:rPr>
        <w:t xml:space="preserve">az, </w:t>
      </w:r>
      <w:r w:rsidR="003A27CD">
        <w:rPr>
          <w:rFonts w:ascii="Iowan Old Style Roman" w:hAnsi="Iowan Old Style Roman"/>
          <w:noProof/>
        </w:rPr>
        <w:t>M</w:t>
      </w:r>
      <w:r w:rsidRPr="00EF06C2">
        <w:rPr>
          <w:rFonts w:ascii="Iowan Old Style Roman" w:hAnsi="Iowan Old Style Roman"/>
          <w:noProof/>
        </w:rPr>
        <w:t xml:space="preserve">exico. </w:t>
      </w:r>
      <w:r w:rsidRPr="003E5CB3">
        <w:rPr>
          <w:rFonts w:ascii="Iowan Old Style Roman" w:hAnsi="Iowan Old Style Roman"/>
          <w:noProof/>
          <w:lang w:val="es-MX"/>
        </w:rPr>
        <w:t xml:space="preserve">PeerJ, 9:e10750 </w:t>
      </w:r>
      <w:hyperlink r:id="rId13" w:history="1">
        <w:r w:rsidRPr="003E5CB3">
          <w:rPr>
            <w:rStyle w:val="Hipervnculo"/>
            <w:rFonts w:ascii="Iowan Old Style Roman" w:hAnsi="Iowan Old Style Roman"/>
            <w:noProof/>
            <w:lang w:val="es-MX"/>
          </w:rPr>
          <w:t>http://doi.org/10.7717/peerj.10750</w:t>
        </w:r>
      </w:hyperlink>
      <w:r w:rsidRPr="003E5CB3">
        <w:rPr>
          <w:rFonts w:ascii="Iowan Old Style Roman" w:hAnsi="Iowan Old Style Roman"/>
          <w:noProof/>
          <w:lang w:val="es-MX"/>
        </w:rPr>
        <w:t>.</w:t>
      </w:r>
    </w:p>
    <w:p w14:paraId="4A37068B" w14:textId="4169FB51" w:rsidR="00DD30A6" w:rsidRPr="00EF06C2" w:rsidRDefault="00DD30A6" w:rsidP="00DD30A6">
      <w:pPr>
        <w:pStyle w:val="EndNoteBibliography"/>
        <w:ind w:left="720" w:hanging="720"/>
        <w:rPr>
          <w:rFonts w:ascii="Iowan Old Style Roman" w:hAnsi="Iowan Old Style Roman"/>
          <w:noProof/>
        </w:rPr>
      </w:pPr>
      <w:r w:rsidRPr="003E5CB3">
        <w:rPr>
          <w:rFonts w:ascii="Iowan Old Style Roman" w:hAnsi="Iowan Old Style Roman"/>
          <w:noProof/>
          <w:lang w:val="es-MX"/>
        </w:rPr>
        <w:t xml:space="preserve">OCEANA. 2019. Estudio genético sobre sustitución de especies en el comercio de pescados en méxico. </w:t>
      </w:r>
      <w:hyperlink r:id="rId14" w:history="1">
        <w:r w:rsidRPr="003E5CB3">
          <w:rPr>
            <w:rStyle w:val="Hipervnculo"/>
            <w:rFonts w:ascii="Iowan Old Style Roman" w:hAnsi="Iowan Old Style Roman"/>
            <w:noProof/>
            <w:lang w:val="es-MX"/>
          </w:rPr>
          <w:t>https://doi.org/10.31230/osf.io/49wka</w:t>
        </w:r>
      </w:hyperlink>
      <w:r w:rsidRPr="003E5CB3">
        <w:rPr>
          <w:rFonts w:ascii="Iowan Old Style Roman" w:hAnsi="Iowan Old Style Roman"/>
          <w:noProof/>
          <w:lang w:val="es-MX"/>
        </w:rPr>
        <w:t xml:space="preserve">. </w:t>
      </w:r>
      <w:r w:rsidRPr="00EF06C2">
        <w:rPr>
          <w:rFonts w:ascii="Iowan Old Style Roman" w:hAnsi="Iowan Old Style Roman"/>
          <w:noProof/>
        </w:rPr>
        <w:t>34 pp.</w:t>
      </w:r>
    </w:p>
    <w:p w14:paraId="2CE7F325" w14:textId="77777777" w:rsidR="00DD30A6" w:rsidRPr="00EF06C2" w:rsidRDefault="00DD30A6" w:rsidP="00DD30A6">
      <w:pPr>
        <w:pStyle w:val="EndNoteBibliography"/>
        <w:ind w:left="720" w:hanging="720"/>
        <w:rPr>
          <w:rFonts w:ascii="Iowan Old Style Roman" w:hAnsi="Iowan Old Style Roman"/>
          <w:noProof/>
        </w:rPr>
      </w:pPr>
      <w:r w:rsidRPr="00EF06C2">
        <w:rPr>
          <w:rFonts w:ascii="Iowan Old Style Roman" w:hAnsi="Iowan Old Style Roman"/>
          <w:noProof/>
        </w:rPr>
        <w:t>Pardo, M. A., E. Jimenez, B. Perez-Villarreal. 2016. Misdescription incidents in seafood sector. Food Control, 62, 277-283.</w:t>
      </w:r>
    </w:p>
    <w:p w14:paraId="78CD7D63" w14:textId="4EAE09F6" w:rsidR="00DD30A6" w:rsidRPr="00EF06C2" w:rsidRDefault="00DD30A6" w:rsidP="00DD30A6">
      <w:pPr>
        <w:pStyle w:val="EndNoteBibliography"/>
        <w:ind w:left="720" w:hanging="720"/>
        <w:rPr>
          <w:rFonts w:ascii="Iowan Old Style Roman" w:hAnsi="Iowan Old Style Roman"/>
          <w:noProof/>
        </w:rPr>
      </w:pPr>
      <w:r w:rsidRPr="003E5CB3">
        <w:rPr>
          <w:rFonts w:ascii="Iowan Old Style Roman" w:hAnsi="Iowan Old Style Roman"/>
          <w:noProof/>
          <w:lang w:val="es-MX"/>
        </w:rPr>
        <w:t>Ramirez-Rodriguez, M. 2013. Especies de inter</w:t>
      </w:r>
      <w:r w:rsidR="003A27CD" w:rsidRPr="003E5CB3">
        <w:rPr>
          <w:rFonts w:ascii="Iowan Old Style Roman" w:hAnsi="Iowan Old Style Roman"/>
          <w:noProof/>
          <w:lang w:val="es-MX"/>
        </w:rPr>
        <w:t>é</w:t>
      </w:r>
      <w:r w:rsidRPr="003E5CB3">
        <w:rPr>
          <w:rFonts w:ascii="Iowan Old Style Roman" w:hAnsi="Iowan Old Style Roman"/>
          <w:noProof/>
          <w:lang w:val="es-MX"/>
        </w:rPr>
        <w:t xml:space="preserve">s pesquero en el </w:t>
      </w:r>
      <w:r w:rsidR="003A27CD" w:rsidRPr="003E5CB3">
        <w:rPr>
          <w:rFonts w:ascii="Iowan Old Style Roman" w:hAnsi="Iowan Old Style Roman"/>
          <w:noProof/>
          <w:lang w:val="es-MX"/>
        </w:rPr>
        <w:t>P</w:t>
      </w:r>
      <w:r w:rsidRPr="003E5CB3">
        <w:rPr>
          <w:rFonts w:ascii="Iowan Old Style Roman" w:hAnsi="Iowan Old Style Roman"/>
          <w:noProof/>
          <w:lang w:val="es-MX"/>
        </w:rPr>
        <w:t>ac</w:t>
      </w:r>
      <w:r w:rsidR="003A27CD" w:rsidRPr="003E5CB3">
        <w:rPr>
          <w:rFonts w:ascii="Iowan Old Style Roman" w:hAnsi="Iowan Old Style Roman"/>
          <w:noProof/>
          <w:lang w:val="es-MX"/>
        </w:rPr>
        <w:t>í</w:t>
      </w:r>
      <w:r w:rsidRPr="003E5CB3">
        <w:rPr>
          <w:rFonts w:ascii="Iowan Old Style Roman" w:hAnsi="Iowan Old Style Roman"/>
          <w:noProof/>
          <w:lang w:val="es-MX"/>
        </w:rPr>
        <w:t xml:space="preserve">fico </w:t>
      </w:r>
      <w:r w:rsidR="003A27CD" w:rsidRPr="003E5CB3">
        <w:rPr>
          <w:rFonts w:ascii="Iowan Old Style Roman" w:hAnsi="Iowan Old Style Roman"/>
          <w:noProof/>
          <w:lang w:val="es-MX"/>
        </w:rPr>
        <w:t>M</w:t>
      </w:r>
      <w:r w:rsidRPr="003E5CB3">
        <w:rPr>
          <w:rFonts w:ascii="Iowan Old Style Roman" w:hAnsi="Iowan Old Style Roman"/>
          <w:noProof/>
          <w:lang w:val="es-MX"/>
        </w:rPr>
        <w:t xml:space="preserve">exicano: Nombres y claves para su registro. </w:t>
      </w:r>
      <w:r w:rsidRPr="00EF06C2">
        <w:rPr>
          <w:rFonts w:ascii="Iowan Old Style Roman" w:hAnsi="Iowan Old Style Roman"/>
          <w:noProof/>
        </w:rPr>
        <w:t>87 pp.</w:t>
      </w:r>
    </w:p>
    <w:p w14:paraId="244A806E" w14:textId="57E5EB6F" w:rsidR="00DD30A6" w:rsidRPr="003E5CB3" w:rsidRDefault="00DD30A6" w:rsidP="00DD30A6">
      <w:pPr>
        <w:pStyle w:val="EndNoteBibliography"/>
        <w:ind w:left="720" w:hanging="720"/>
        <w:rPr>
          <w:rFonts w:ascii="Iowan Old Style Roman" w:hAnsi="Iowan Old Style Roman"/>
          <w:noProof/>
          <w:lang w:val="es-MX"/>
        </w:rPr>
      </w:pPr>
      <w:r w:rsidRPr="00EF06C2">
        <w:rPr>
          <w:rFonts w:ascii="Iowan Old Style Roman" w:hAnsi="Iowan Old Style Roman"/>
          <w:noProof/>
        </w:rPr>
        <w:t xml:space="preserve">Sarmiento-Camacho, S., M. Valdez-Moreno. 2018. DNA barcode identification of commercial fish sold in </w:t>
      </w:r>
      <w:r w:rsidR="003A27CD">
        <w:rPr>
          <w:rFonts w:ascii="Iowan Old Style Roman" w:hAnsi="Iowan Old Style Roman"/>
          <w:noProof/>
        </w:rPr>
        <w:t>M</w:t>
      </w:r>
      <w:r w:rsidRPr="00EF06C2">
        <w:rPr>
          <w:rFonts w:ascii="Iowan Old Style Roman" w:hAnsi="Iowan Old Style Roman"/>
          <w:noProof/>
        </w:rPr>
        <w:t xml:space="preserve">exican markets. </w:t>
      </w:r>
      <w:r w:rsidRPr="003E5CB3">
        <w:rPr>
          <w:rFonts w:ascii="Iowan Old Style Roman" w:hAnsi="Iowan Old Style Roman"/>
          <w:noProof/>
          <w:lang w:val="es-MX"/>
        </w:rPr>
        <w:t>Genome, 61, 457-466.</w:t>
      </w:r>
    </w:p>
    <w:p w14:paraId="4E877A8F" w14:textId="070C883D" w:rsidR="00DD30A6" w:rsidRPr="00EF06C2" w:rsidRDefault="00DD30A6" w:rsidP="00DD30A6">
      <w:pPr>
        <w:pStyle w:val="EndNoteBibliography"/>
        <w:ind w:left="720" w:hanging="720"/>
        <w:rPr>
          <w:rFonts w:ascii="Iowan Old Style Roman" w:hAnsi="Iowan Old Style Roman"/>
          <w:noProof/>
        </w:rPr>
      </w:pPr>
      <w:r w:rsidRPr="003E5CB3">
        <w:rPr>
          <w:rFonts w:ascii="Iowan Old Style Roman" w:hAnsi="Iowan Old Style Roman"/>
          <w:noProof/>
          <w:lang w:val="es-MX"/>
        </w:rPr>
        <w:t xml:space="preserve">Valdivia-Carrillo, T., A. Rocha-Olivares, H. Reyes-Bonilla, J. F. Dominguez-Contreras, A. Munguia-Vega. </w:t>
      </w:r>
      <w:r w:rsidRPr="00EF06C2">
        <w:rPr>
          <w:rFonts w:ascii="Iowan Old Style Roman" w:hAnsi="Iowan Old Style Roman"/>
          <w:noProof/>
        </w:rPr>
        <w:t xml:space="preserve">2019. Beyond traditional biodiversity fish monitoring: Environmental DNA metabarcoding and simultaneous underwater visual census detect different sets of a complex fish community at a marine biodiversity hotspot. bioRxiv, </w:t>
      </w:r>
      <w:hyperlink r:id="rId15" w:history="1">
        <w:r w:rsidRPr="00EF06C2">
          <w:rPr>
            <w:rStyle w:val="Hipervnculo"/>
            <w:rFonts w:ascii="Iowan Old Style Roman" w:hAnsi="Iowan Old Style Roman"/>
            <w:noProof/>
          </w:rPr>
          <w:t>http://dx.doi.org/10.1101/806729</w:t>
        </w:r>
      </w:hyperlink>
      <w:r w:rsidRPr="00EF06C2">
        <w:rPr>
          <w:rFonts w:ascii="Iowan Old Style Roman" w:hAnsi="Iowan Old Style Roman"/>
          <w:noProof/>
        </w:rPr>
        <w:t>.</w:t>
      </w:r>
    </w:p>
    <w:p w14:paraId="2F05731B" w14:textId="6A8327F1" w:rsidR="00DD30A6" w:rsidRPr="00EF06C2" w:rsidRDefault="00DD30A6" w:rsidP="00DD30A6">
      <w:pPr>
        <w:pStyle w:val="EndNoteBibliography"/>
        <w:ind w:left="720" w:hanging="720"/>
        <w:rPr>
          <w:rFonts w:ascii="Iowan Old Style Roman" w:hAnsi="Iowan Old Style Roman"/>
          <w:noProof/>
        </w:rPr>
      </w:pPr>
      <w:r w:rsidRPr="00EF06C2">
        <w:rPr>
          <w:rFonts w:ascii="Iowan Old Style Roman" w:hAnsi="Iowan Old Style Roman"/>
          <w:noProof/>
        </w:rPr>
        <w:t>Warner, K., P. Mustain, B. Lowell, S. Geren, S. Talmage. 2016. Deceptive dishes: Seafood swaps founds worldwide.</w:t>
      </w:r>
      <w:r w:rsidR="004070E8">
        <w:rPr>
          <w:rFonts w:ascii="Iowan Old Style Roman" w:hAnsi="Iowan Old Style Roman"/>
          <w:noProof/>
        </w:rPr>
        <w:t xml:space="preserve"> OCEANA. </w:t>
      </w:r>
    </w:p>
    <w:p w14:paraId="2D0A0917" w14:textId="41C49E9B" w:rsidR="00BD55CF" w:rsidRPr="00EF06C2" w:rsidRDefault="00BD55CF" w:rsidP="00BD55CF">
      <w:pPr>
        <w:rPr>
          <w:rFonts w:ascii="Iowan Old Style Roman" w:hAnsi="Iowan Old Style Roman"/>
          <w:lang w:val="es-ES"/>
        </w:rPr>
      </w:pPr>
      <w:r w:rsidRPr="00EF06C2">
        <w:rPr>
          <w:rFonts w:ascii="Iowan Old Style Roman" w:hAnsi="Iowan Old Style Roman"/>
          <w:lang w:val="es-ES"/>
        </w:rPr>
        <w:fldChar w:fldCharType="end"/>
      </w:r>
    </w:p>
    <w:p w14:paraId="6C3518C6" w14:textId="05719ED5" w:rsidR="00F97AAD" w:rsidRPr="00EF06C2" w:rsidRDefault="00F97AAD">
      <w:pPr>
        <w:rPr>
          <w:rFonts w:ascii="Iowan Old Style Roman" w:hAnsi="Iowan Old Style Roman"/>
        </w:rPr>
      </w:pPr>
    </w:p>
    <w:sectPr w:rsidR="00F97AAD" w:rsidRPr="00EF06C2" w:rsidSect="00F97AAD">
      <w:headerReference w:type="even" r:id="rId16"/>
      <w:headerReference w:type="default" r:id="rId17"/>
      <w:pgSz w:w="12240" w:h="15840"/>
      <w:pgMar w:top="1440" w:right="1890" w:bottom="1440"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072026" w15:done="0"/>
  <w15:commentEx w15:paraId="1525526D" w15:done="0"/>
  <w15:commentEx w15:paraId="31AEF661" w15:done="0"/>
  <w15:commentEx w15:paraId="1CB9D0E1" w15:done="0"/>
  <w15:commentEx w15:paraId="6F5558D1" w15:done="0"/>
  <w15:commentEx w15:paraId="14278777" w15:done="0"/>
  <w15:commentEx w15:paraId="1398789B" w15:done="0"/>
  <w15:commentEx w15:paraId="2FF4A753" w15:done="0"/>
  <w15:commentEx w15:paraId="733D5AC7" w15:done="0"/>
  <w15:commentEx w15:paraId="325968B6" w15:done="0"/>
  <w15:commentEx w15:paraId="7AFDEEA3" w15:done="0"/>
  <w15:commentEx w15:paraId="744F0AD1" w15:done="0"/>
  <w15:commentEx w15:paraId="23200D0D" w15:done="0"/>
  <w15:commentEx w15:paraId="378623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7F3" w16cex:dateUtc="2021-01-19T22:31:00Z"/>
  <w16cex:commentExtensible w16cex:durableId="23B187D2" w16cex:dateUtc="2021-01-19T22:31:00Z"/>
  <w16cex:commentExtensible w16cex:durableId="23B19A6C" w16cex:dateUtc="2021-01-19T23:50:00Z"/>
  <w16cex:commentExtensible w16cex:durableId="23B1896A" w16cex:dateUtc="2021-01-19T22:38:00Z"/>
  <w16cex:commentExtensible w16cex:durableId="23B197DA" w16cex:dateUtc="2021-01-19T23:39:00Z"/>
  <w16cex:commentExtensible w16cex:durableId="23B18A81" w16cex:dateUtc="2021-01-19T22:42:00Z"/>
  <w16cex:commentExtensible w16cex:durableId="23B18B2C" w16cex:dateUtc="2021-01-19T22:45:00Z"/>
  <w16cex:commentExtensible w16cex:durableId="23B1964D" w16cex:dateUtc="2021-01-19T23:33:00Z"/>
  <w16cex:commentExtensible w16cex:durableId="23B18DE8" w16cex:dateUtc="2021-01-19T22:57:00Z"/>
  <w16cex:commentExtensible w16cex:durableId="23B1942F" w16cex:dateUtc="2021-01-19T23:23:00Z"/>
  <w16cex:commentExtensible w16cex:durableId="23B19478" w16cex:dateUtc="2021-01-19T23:25:00Z"/>
  <w16cex:commentExtensible w16cex:durableId="23B19520" w16cex:dateUtc="2021-01-19T23:28:00Z"/>
  <w16cex:commentExtensible w16cex:durableId="23B1960B" w16cex:dateUtc="2021-01-19T23:31:00Z"/>
  <w16cex:commentExtensible w16cex:durableId="23B190F7" w16cex:dateUtc="2021-01-19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72026" w16cid:durableId="23B187F3"/>
  <w16cid:commentId w16cid:paraId="1525526D" w16cid:durableId="23B187D2"/>
  <w16cid:commentId w16cid:paraId="31AEF661" w16cid:durableId="23B19A6C"/>
  <w16cid:commentId w16cid:paraId="1CB9D0E1" w16cid:durableId="23B1896A"/>
  <w16cid:commentId w16cid:paraId="6F5558D1" w16cid:durableId="23B197DA"/>
  <w16cid:commentId w16cid:paraId="14278777" w16cid:durableId="23B18A81"/>
  <w16cid:commentId w16cid:paraId="1398789B" w16cid:durableId="23B18B2C"/>
  <w16cid:commentId w16cid:paraId="2FF4A753" w16cid:durableId="23B1964D"/>
  <w16cid:commentId w16cid:paraId="733D5AC7" w16cid:durableId="23B18DE8"/>
  <w16cid:commentId w16cid:paraId="325968B6" w16cid:durableId="23B1942F"/>
  <w16cid:commentId w16cid:paraId="7AFDEEA3" w16cid:durableId="23B19478"/>
  <w16cid:commentId w16cid:paraId="744F0AD1" w16cid:durableId="23B19520"/>
  <w16cid:commentId w16cid:paraId="23200D0D" w16cid:durableId="23B1960B"/>
  <w16cid:commentId w16cid:paraId="378623B9" w16cid:durableId="23B190F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89FF" w14:textId="77777777" w:rsidR="00A748FC" w:rsidRDefault="00A748FC">
      <w:r>
        <w:separator/>
      </w:r>
    </w:p>
  </w:endnote>
  <w:endnote w:type="continuationSeparator" w:id="0">
    <w:p w14:paraId="61EAB3E5" w14:textId="77777777" w:rsidR="00A748FC" w:rsidRDefault="00A7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owan Old Style Roman">
    <w:panose1 w:val="0204060204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3E9C" w14:textId="77777777" w:rsidR="00A748FC" w:rsidRDefault="00A748FC">
      <w:r>
        <w:separator/>
      </w:r>
    </w:p>
  </w:footnote>
  <w:footnote w:type="continuationSeparator" w:id="0">
    <w:p w14:paraId="0783BB06" w14:textId="77777777" w:rsidR="00A748FC" w:rsidRDefault="00A74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6045" w14:textId="77777777" w:rsidR="00A748FC" w:rsidRDefault="00A748FC" w:rsidP="00F97A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0C2118" w14:textId="77777777" w:rsidR="00A748FC" w:rsidRDefault="00A748FC" w:rsidP="00F97AAD">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A736A" w14:textId="77777777" w:rsidR="00A748FC" w:rsidRDefault="00A748FC" w:rsidP="00F97A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7BFA">
      <w:rPr>
        <w:rStyle w:val="Nmerodepgina"/>
        <w:noProof/>
      </w:rPr>
      <w:t>12</w:t>
    </w:r>
    <w:r>
      <w:rPr>
        <w:rStyle w:val="Nmerodepgina"/>
      </w:rPr>
      <w:fldChar w:fldCharType="end"/>
    </w:r>
  </w:p>
  <w:p w14:paraId="1C3A7BEE" w14:textId="77777777" w:rsidR="00A748FC" w:rsidRDefault="00A748FC" w:rsidP="00F97AAD">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970"/>
    <w:multiLevelType w:val="hybridMultilevel"/>
    <w:tmpl w:val="A4AE3F10"/>
    <w:lvl w:ilvl="0" w:tplc="9A2AEA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54BCB"/>
    <w:multiLevelType w:val="multilevel"/>
    <w:tmpl w:val="0544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DD088F"/>
    <w:multiLevelType w:val="hybridMultilevel"/>
    <w:tmpl w:val="265A9D46"/>
    <w:lvl w:ilvl="0" w:tplc="398C3D3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yna, Mariana">
    <w15:presenceInfo w15:providerId="AD" w15:userId="S::mreyna@oceana.org::82e2ea3a-65af-48b7-9089-ac8587ba9a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ES J Marine Sci&lt;/Style&gt;&lt;LeftDelim&gt;{&lt;/LeftDelim&gt;&lt;RightDelim&gt;}&lt;/RightDelim&gt;&lt;FontName&gt;Cambria&lt;/FontName&gt;&lt;FontSize&gt;12&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0d5fvpb99d99ezx5q50dagw0pf5vz2wdtp&quot;&gt;My EndNote Library2014-Converted&lt;record-ids&gt;&lt;item&gt;14000&lt;/item&gt;&lt;item&gt;14037&lt;/item&gt;&lt;item&gt;14246&lt;/item&gt;&lt;item&gt;14462&lt;/item&gt;&lt;item&gt;14537&lt;/item&gt;&lt;item&gt;14554&lt;/item&gt;&lt;item&gt;14596&lt;/item&gt;&lt;item&gt;15367&lt;/item&gt;&lt;item&gt;15368&lt;/item&gt;&lt;item&gt;15765&lt;/item&gt;&lt;item&gt;16164&lt;/item&gt;&lt;/record-ids&gt;&lt;/item&gt;&lt;/Libraries&gt;"/>
  </w:docVars>
  <w:rsids>
    <w:rsidRoot w:val="00BD55CF"/>
    <w:rsid w:val="00001689"/>
    <w:rsid w:val="00003A3B"/>
    <w:rsid w:val="00014617"/>
    <w:rsid w:val="00031E05"/>
    <w:rsid w:val="0003337D"/>
    <w:rsid w:val="000613BC"/>
    <w:rsid w:val="000710D2"/>
    <w:rsid w:val="00080E84"/>
    <w:rsid w:val="00092AEE"/>
    <w:rsid w:val="000B2F50"/>
    <w:rsid w:val="000B51AE"/>
    <w:rsid w:val="000B549A"/>
    <w:rsid w:val="000C0A84"/>
    <w:rsid w:val="000C1A67"/>
    <w:rsid w:val="000C3273"/>
    <w:rsid w:val="000C79DB"/>
    <w:rsid w:val="000D3D2A"/>
    <w:rsid w:val="000F37F1"/>
    <w:rsid w:val="000F64BB"/>
    <w:rsid w:val="000F787E"/>
    <w:rsid w:val="00101C5C"/>
    <w:rsid w:val="001039EA"/>
    <w:rsid w:val="00103FDE"/>
    <w:rsid w:val="001250E8"/>
    <w:rsid w:val="0012620C"/>
    <w:rsid w:val="00137266"/>
    <w:rsid w:val="00147025"/>
    <w:rsid w:val="00153516"/>
    <w:rsid w:val="00153D1D"/>
    <w:rsid w:val="001544E5"/>
    <w:rsid w:val="001563AF"/>
    <w:rsid w:val="00163876"/>
    <w:rsid w:val="001676F6"/>
    <w:rsid w:val="00167B09"/>
    <w:rsid w:val="00175D4B"/>
    <w:rsid w:val="0018146D"/>
    <w:rsid w:val="00187348"/>
    <w:rsid w:val="00196F17"/>
    <w:rsid w:val="001C324C"/>
    <w:rsid w:val="001D6FFC"/>
    <w:rsid w:val="001E727C"/>
    <w:rsid w:val="001F6416"/>
    <w:rsid w:val="00200CD6"/>
    <w:rsid w:val="00204EE1"/>
    <w:rsid w:val="00217BCF"/>
    <w:rsid w:val="002201B9"/>
    <w:rsid w:val="00220629"/>
    <w:rsid w:val="002310B2"/>
    <w:rsid w:val="0024043B"/>
    <w:rsid w:val="002470DA"/>
    <w:rsid w:val="0025583A"/>
    <w:rsid w:val="00270732"/>
    <w:rsid w:val="002760D6"/>
    <w:rsid w:val="00283F2E"/>
    <w:rsid w:val="002C02F9"/>
    <w:rsid w:val="002C37A6"/>
    <w:rsid w:val="002D4745"/>
    <w:rsid w:val="002D47B2"/>
    <w:rsid w:val="002D5088"/>
    <w:rsid w:val="002E0459"/>
    <w:rsid w:val="002E24AB"/>
    <w:rsid w:val="002E67BE"/>
    <w:rsid w:val="002F350A"/>
    <w:rsid w:val="002F5667"/>
    <w:rsid w:val="00301CB2"/>
    <w:rsid w:val="0031030B"/>
    <w:rsid w:val="00310482"/>
    <w:rsid w:val="00312642"/>
    <w:rsid w:val="003176BC"/>
    <w:rsid w:val="00326143"/>
    <w:rsid w:val="00330E7E"/>
    <w:rsid w:val="00331072"/>
    <w:rsid w:val="00333A9E"/>
    <w:rsid w:val="003451AD"/>
    <w:rsid w:val="0035010A"/>
    <w:rsid w:val="003542A2"/>
    <w:rsid w:val="00364C68"/>
    <w:rsid w:val="00372EE3"/>
    <w:rsid w:val="00385356"/>
    <w:rsid w:val="00386D49"/>
    <w:rsid w:val="00396A0D"/>
    <w:rsid w:val="00396B47"/>
    <w:rsid w:val="003A0D2C"/>
    <w:rsid w:val="003A27CD"/>
    <w:rsid w:val="003B602D"/>
    <w:rsid w:val="003C4D20"/>
    <w:rsid w:val="003D4229"/>
    <w:rsid w:val="003D52EF"/>
    <w:rsid w:val="003D71B5"/>
    <w:rsid w:val="003E5CB3"/>
    <w:rsid w:val="003F7218"/>
    <w:rsid w:val="004070E8"/>
    <w:rsid w:val="0041082B"/>
    <w:rsid w:val="00420E53"/>
    <w:rsid w:val="00433494"/>
    <w:rsid w:val="00433955"/>
    <w:rsid w:val="00444669"/>
    <w:rsid w:val="00445880"/>
    <w:rsid w:val="00460CD1"/>
    <w:rsid w:val="004A39C7"/>
    <w:rsid w:val="004A5722"/>
    <w:rsid w:val="004A672B"/>
    <w:rsid w:val="004B699E"/>
    <w:rsid w:val="004C139B"/>
    <w:rsid w:val="004C49B2"/>
    <w:rsid w:val="004D2D40"/>
    <w:rsid w:val="004D612F"/>
    <w:rsid w:val="00501E65"/>
    <w:rsid w:val="00504917"/>
    <w:rsid w:val="00510755"/>
    <w:rsid w:val="00513353"/>
    <w:rsid w:val="00516F32"/>
    <w:rsid w:val="005258FF"/>
    <w:rsid w:val="00530383"/>
    <w:rsid w:val="00532CA6"/>
    <w:rsid w:val="00534C33"/>
    <w:rsid w:val="00536D7C"/>
    <w:rsid w:val="005443D7"/>
    <w:rsid w:val="00546785"/>
    <w:rsid w:val="00552375"/>
    <w:rsid w:val="005526CE"/>
    <w:rsid w:val="005538B2"/>
    <w:rsid w:val="0057741D"/>
    <w:rsid w:val="0058151F"/>
    <w:rsid w:val="005865E9"/>
    <w:rsid w:val="00586F7C"/>
    <w:rsid w:val="00590706"/>
    <w:rsid w:val="005D77AB"/>
    <w:rsid w:val="005E12A5"/>
    <w:rsid w:val="005E3D10"/>
    <w:rsid w:val="005E7B1F"/>
    <w:rsid w:val="005F5D64"/>
    <w:rsid w:val="00603182"/>
    <w:rsid w:val="00604A1F"/>
    <w:rsid w:val="00615A05"/>
    <w:rsid w:val="006213BC"/>
    <w:rsid w:val="00626130"/>
    <w:rsid w:val="00632758"/>
    <w:rsid w:val="00635884"/>
    <w:rsid w:val="00635D58"/>
    <w:rsid w:val="00644EA4"/>
    <w:rsid w:val="006455CD"/>
    <w:rsid w:val="00653B97"/>
    <w:rsid w:val="0065752B"/>
    <w:rsid w:val="00660906"/>
    <w:rsid w:val="006834CD"/>
    <w:rsid w:val="00696D59"/>
    <w:rsid w:val="006A4425"/>
    <w:rsid w:val="006A78CE"/>
    <w:rsid w:val="006B08A6"/>
    <w:rsid w:val="006B7EAB"/>
    <w:rsid w:val="006C4071"/>
    <w:rsid w:val="006C444F"/>
    <w:rsid w:val="006C7AC4"/>
    <w:rsid w:val="006E3B37"/>
    <w:rsid w:val="006E7934"/>
    <w:rsid w:val="00700E9B"/>
    <w:rsid w:val="0070100B"/>
    <w:rsid w:val="0071237B"/>
    <w:rsid w:val="00715F68"/>
    <w:rsid w:val="00731157"/>
    <w:rsid w:val="007502E9"/>
    <w:rsid w:val="007555E4"/>
    <w:rsid w:val="00757A13"/>
    <w:rsid w:val="00770303"/>
    <w:rsid w:val="00786F30"/>
    <w:rsid w:val="00787FCB"/>
    <w:rsid w:val="007A20AF"/>
    <w:rsid w:val="007A61AF"/>
    <w:rsid w:val="007B5F01"/>
    <w:rsid w:val="007C259F"/>
    <w:rsid w:val="007C275C"/>
    <w:rsid w:val="007C345A"/>
    <w:rsid w:val="007D33AA"/>
    <w:rsid w:val="007D4ED0"/>
    <w:rsid w:val="007E1E75"/>
    <w:rsid w:val="007E5CF4"/>
    <w:rsid w:val="007F1FE3"/>
    <w:rsid w:val="00812D9A"/>
    <w:rsid w:val="0085285D"/>
    <w:rsid w:val="008531DD"/>
    <w:rsid w:val="00855933"/>
    <w:rsid w:val="00862FAC"/>
    <w:rsid w:val="008633BB"/>
    <w:rsid w:val="00864607"/>
    <w:rsid w:val="00865E13"/>
    <w:rsid w:val="00866242"/>
    <w:rsid w:val="00867888"/>
    <w:rsid w:val="00881D87"/>
    <w:rsid w:val="008901F6"/>
    <w:rsid w:val="008B2EBB"/>
    <w:rsid w:val="008C5596"/>
    <w:rsid w:val="008C6C2A"/>
    <w:rsid w:val="008C76B2"/>
    <w:rsid w:val="00900845"/>
    <w:rsid w:val="00907BFA"/>
    <w:rsid w:val="009157B2"/>
    <w:rsid w:val="00917CBA"/>
    <w:rsid w:val="00922027"/>
    <w:rsid w:val="009327DF"/>
    <w:rsid w:val="00935812"/>
    <w:rsid w:val="009406F3"/>
    <w:rsid w:val="0097180C"/>
    <w:rsid w:val="009728AF"/>
    <w:rsid w:val="0097468D"/>
    <w:rsid w:val="00975F35"/>
    <w:rsid w:val="00987041"/>
    <w:rsid w:val="00992916"/>
    <w:rsid w:val="009A7ADD"/>
    <w:rsid w:val="009B39E4"/>
    <w:rsid w:val="009C5C28"/>
    <w:rsid w:val="009D572B"/>
    <w:rsid w:val="009D6733"/>
    <w:rsid w:val="009E4A3F"/>
    <w:rsid w:val="009F2D83"/>
    <w:rsid w:val="009F3153"/>
    <w:rsid w:val="00A02159"/>
    <w:rsid w:val="00A079B6"/>
    <w:rsid w:val="00A12354"/>
    <w:rsid w:val="00A1272A"/>
    <w:rsid w:val="00A1438F"/>
    <w:rsid w:val="00A14660"/>
    <w:rsid w:val="00A53505"/>
    <w:rsid w:val="00A54484"/>
    <w:rsid w:val="00A60687"/>
    <w:rsid w:val="00A71527"/>
    <w:rsid w:val="00A748FC"/>
    <w:rsid w:val="00A817D6"/>
    <w:rsid w:val="00A93755"/>
    <w:rsid w:val="00AA00D0"/>
    <w:rsid w:val="00AB022C"/>
    <w:rsid w:val="00AB36B8"/>
    <w:rsid w:val="00AB3F0A"/>
    <w:rsid w:val="00AB6825"/>
    <w:rsid w:val="00AE1A97"/>
    <w:rsid w:val="00AE6A37"/>
    <w:rsid w:val="00AF0F30"/>
    <w:rsid w:val="00B14375"/>
    <w:rsid w:val="00B37296"/>
    <w:rsid w:val="00B403F6"/>
    <w:rsid w:val="00B528A7"/>
    <w:rsid w:val="00B62275"/>
    <w:rsid w:val="00B63ADE"/>
    <w:rsid w:val="00B73655"/>
    <w:rsid w:val="00B769CB"/>
    <w:rsid w:val="00B86044"/>
    <w:rsid w:val="00B871F5"/>
    <w:rsid w:val="00B91A8E"/>
    <w:rsid w:val="00BC3A7D"/>
    <w:rsid w:val="00BC74F9"/>
    <w:rsid w:val="00BD1666"/>
    <w:rsid w:val="00BD55CF"/>
    <w:rsid w:val="00BE2C24"/>
    <w:rsid w:val="00BE34F9"/>
    <w:rsid w:val="00BF3EC6"/>
    <w:rsid w:val="00BF6668"/>
    <w:rsid w:val="00C169CC"/>
    <w:rsid w:val="00C21905"/>
    <w:rsid w:val="00C31614"/>
    <w:rsid w:val="00C35AD5"/>
    <w:rsid w:val="00C43CE8"/>
    <w:rsid w:val="00C47D7E"/>
    <w:rsid w:val="00C600DD"/>
    <w:rsid w:val="00C61A30"/>
    <w:rsid w:val="00C70972"/>
    <w:rsid w:val="00C70DFB"/>
    <w:rsid w:val="00C71173"/>
    <w:rsid w:val="00C75AA9"/>
    <w:rsid w:val="00C75E1C"/>
    <w:rsid w:val="00C77DF2"/>
    <w:rsid w:val="00C80B38"/>
    <w:rsid w:val="00C905A8"/>
    <w:rsid w:val="00C96E8A"/>
    <w:rsid w:val="00CA2DDC"/>
    <w:rsid w:val="00CA41C7"/>
    <w:rsid w:val="00CA627E"/>
    <w:rsid w:val="00CB0879"/>
    <w:rsid w:val="00CB1F33"/>
    <w:rsid w:val="00CE7D1E"/>
    <w:rsid w:val="00D00603"/>
    <w:rsid w:val="00D03B00"/>
    <w:rsid w:val="00D14C47"/>
    <w:rsid w:val="00D15DC3"/>
    <w:rsid w:val="00D17D93"/>
    <w:rsid w:val="00D27747"/>
    <w:rsid w:val="00D313CB"/>
    <w:rsid w:val="00D36673"/>
    <w:rsid w:val="00D435BB"/>
    <w:rsid w:val="00D535E4"/>
    <w:rsid w:val="00D67308"/>
    <w:rsid w:val="00D675F9"/>
    <w:rsid w:val="00D67B1F"/>
    <w:rsid w:val="00D854AF"/>
    <w:rsid w:val="00D87593"/>
    <w:rsid w:val="00D91D26"/>
    <w:rsid w:val="00D951C5"/>
    <w:rsid w:val="00D9561E"/>
    <w:rsid w:val="00DA3301"/>
    <w:rsid w:val="00DA43AF"/>
    <w:rsid w:val="00DB0B43"/>
    <w:rsid w:val="00DB4C2D"/>
    <w:rsid w:val="00DC104C"/>
    <w:rsid w:val="00DD30A6"/>
    <w:rsid w:val="00DD376E"/>
    <w:rsid w:val="00DE45AD"/>
    <w:rsid w:val="00DE5579"/>
    <w:rsid w:val="00DE705A"/>
    <w:rsid w:val="00DF430D"/>
    <w:rsid w:val="00DF6545"/>
    <w:rsid w:val="00E20034"/>
    <w:rsid w:val="00E339C1"/>
    <w:rsid w:val="00E428F4"/>
    <w:rsid w:val="00E45AE5"/>
    <w:rsid w:val="00E47CC3"/>
    <w:rsid w:val="00E5690A"/>
    <w:rsid w:val="00E71DC4"/>
    <w:rsid w:val="00E83EBF"/>
    <w:rsid w:val="00E8560E"/>
    <w:rsid w:val="00E85AAA"/>
    <w:rsid w:val="00E97DD9"/>
    <w:rsid w:val="00EB1424"/>
    <w:rsid w:val="00EB2B5C"/>
    <w:rsid w:val="00EB4FCF"/>
    <w:rsid w:val="00EC1BE5"/>
    <w:rsid w:val="00EC2421"/>
    <w:rsid w:val="00EC4906"/>
    <w:rsid w:val="00EE684F"/>
    <w:rsid w:val="00EF06C2"/>
    <w:rsid w:val="00EF4E95"/>
    <w:rsid w:val="00EF72CD"/>
    <w:rsid w:val="00F0145B"/>
    <w:rsid w:val="00F05E09"/>
    <w:rsid w:val="00F10909"/>
    <w:rsid w:val="00F30BE4"/>
    <w:rsid w:val="00F359E3"/>
    <w:rsid w:val="00F3656C"/>
    <w:rsid w:val="00F40CCF"/>
    <w:rsid w:val="00F42E60"/>
    <w:rsid w:val="00F43777"/>
    <w:rsid w:val="00F575B3"/>
    <w:rsid w:val="00F80267"/>
    <w:rsid w:val="00F81714"/>
    <w:rsid w:val="00F834DC"/>
    <w:rsid w:val="00F97AAD"/>
    <w:rsid w:val="00FA14A9"/>
    <w:rsid w:val="00FB0A25"/>
    <w:rsid w:val="00FC5D58"/>
    <w:rsid w:val="00FD2238"/>
    <w:rsid w:val="00FD27CE"/>
    <w:rsid w:val="00FD3590"/>
    <w:rsid w:val="00FD6782"/>
    <w:rsid w:val="00FD6FCE"/>
    <w:rsid w:val="00FF4D04"/>
    <w:rsid w:val="00FF682D"/>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F8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1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link w:val="EndNoteBibliographyCar"/>
    <w:rsid w:val="00BD55CF"/>
    <w:rPr>
      <w:rFonts w:ascii="Cambria" w:eastAsiaTheme="minorHAnsi" w:hAnsi="Cambria" w:cs="Calibri"/>
      <w:lang w:eastAsia="ja-JP"/>
    </w:rPr>
  </w:style>
  <w:style w:type="character" w:customStyle="1" w:styleId="EndNoteBibliographyCar">
    <w:name w:val="EndNote Bibliography Car"/>
    <w:basedOn w:val="Fuentedeprrafopredeter"/>
    <w:link w:val="EndNoteBibliography"/>
    <w:rsid w:val="00BD55CF"/>
    <w:rPr>
      <w:rFonts w:ascii="Cambria" w:hAnsi="Cambria" w:cs="Calibri"/>
      <w:lang w:eastAsia="ja-JP"/>
    </w:rPr>
  </w:style>
  <w:style w:type="table" w:styleId="Tablaconcuadrcula">
    <w:name w:val="Table Grid"/>
    <w:basedOn w:val="Tablanormal"/>
    <w:uiPriority w:val="59"/>
    <w:rsid w:val="00BD55CF"/>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D55CF"/>
    <w:pPr>
      <w:jc w:val="center"/>
    </w:pPr>
    <w:rPr>
      <w:rFonts w:ascii="Cambria" w:eastAsiaTheme="minorEastAsia" w:hAnsi="Cambria" w:cstheme="minorBidi"/>
      <w:lang w:eastAsia="ja-JP"/>
    </w:rPr>
  </w:style>
  <w:style w:type="paragraph" w:styleId="Textodeglobo">
    <w:name w:val="Balloon Text"/>
    <w:basedOn w:val="Normal"/>
    <w:link w:val="TextodegloboCar"/>
    <w:uiPriority w:val="99"/>
    <w:semiHidden/>
    <w:unhideWhenUsed/>
    <w:rsid w:val="00BD55CF"/>
    <w:rPr>
      <w:rFonts w:ascii="Lucida Grande" w:eastAsiaTheme="minorEastAsia"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BD55CF"/>
    <w:rPr>
      <w:rFonts w:ascii="Lucida Grande" w:eastAsiaTheme="minorEastAsia" w:hAnsi="Lucida Grande" w:cs="Lucida Grande"/>
      <w:sz w:val="18"/>
      <w:szCs w:val="18"/>
      <w:lang w:eastAsia="ja-JP"/>
    </w:rPr>
  </w:style>
  <w:style w:type="paragraph" w:styleId="Encabezado">
    <w:name w:val="header"/>
    <w:basedOn w:val="Normal"/>
    <w:link w:val="EncabezadoCar"/>
    <w:uiPriority w:val="99"/>
    <w:unhideWhenUsed/>
    <w:rsid w:val="00BD55CF"/>
    <w:pPr>
      <w:tabs>
        <w:tab w:val="center" w:pos="4320"/>
        <w:tab w:val="right" w:pos="8640"/>
      </w:tabs>
    </w:pPr>
    <w:rPr>
      <w:rFonts w:asciiTheme="minorHAnsi" w:eastAsiaTheme="minorEastAsia" w:hAnsiTheme="minorHAnsi" w:cstheme="minorBidi"/>
      <w:lang w:eastAsia="ja-JP"/>
    </w:rPr>
  </w:style>
  <w:style w:type="character" w:customStyle="1" w:styleId="EncabezadoCar">
    <w:name w:val="Encabezado Car"/>
    <w:basedOn w:val="Fuentedeprrafopredeter"/>
    <w:link w:val="Encabezado"/>
    <w:uiPriority w:val="99"/>
    <w:rsid w:val="00BD55CF"/>
    <w:rPr>
      <w:rFonts w:eastAsiaTheme="minorEastAsia"/>
      <w:lang w:eastAsia="ja-JP"/>
    </w:rPr>
  </w:style>
  <w:style w:type="character" w:styleId="Nmerodepgina">
    <w:name w:val="page number"/>
    <w:basedOn w:val="Fuentedeprrafopredeter"/>
    <w:uiPriority w:val="99"/>
    <w:semiHidden/>
    <w:unhideWhenUsed/>
    <w:rsid w:val="00BD55CF"/>
  </w:style>
  <w:style w:type="character" w:styleId="Refdecomentario">
    <w:name w:val="annotation reference"/>
    <w:basedOn w:val="Fuentedeprrafopredeter"/>
    <w:uiPriority w:val="99"/>
    <w:semiHidden/>
    <w:unhideWhenUsed/>
    <w:rsid w:val="00BD55CF"/>
    <w:rPr>
      <w:sz w:val="16"/>
      <w:szCs w:val="16"/>
    </w:rPr>
  </w:style>
  <w:style w:type="paragraph" w:styleId="Textocomentario">
    <w:name w:val="annotation text"/>
    <w:basedOn w:val="Normal"/>
    <w:link w:val="TextocomentarioCar"/>
    <w:uiPriority w:val="99"/>
    <w:semiHidden/>
    <w:unhideWhenUsed/>
    <w:rsid w:val="00BD55CF"/>
    <w:rPr>
      <w:rFonts w:asciiTheme="minorHAnsi" w:eastAsiaTheme="minorEastAsia" w:hAnsiTheme="minorHAnsi" w:cstheme="minorBidi"/>
      <w:sz w:val="20"/>
      <w:szCs w:val="20"/>
      <w:lang w:eastAsia="ja-JP"/>
    </w:rPr>
  </w:style>
  <w:style w:type="character" w:customStyle="1" w:styleId="TextocomentarioCar">
    <w:name w:val="Texto comentario Car"/>
    <w:basedOn w:val="Fuentedeprrafopredeter"/>
    <w:link w:val="Textocomentario"/>
    <w:uiPriority w:val="99"/>
    <w:semiHidden/>
    <w:rsid w:val="00BD55CF"/>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BD55CF"/>
    <w:rPr>
      <w:b/>
      <w:bCs/>
    </w:rPr>
  </w:style>
  <w:style w:type="character" w:customStyle="1" w:styleId="AsuntodelcomentarioCar">
    <w:name w:val="Asunto del comentario Car"/>
    <w:basedOn w:val="TextocomentarioCar"/>
    <w:link w:val="Asuntodelcomentario"/>
    <w:uiPriority w:val="99"/>
    <w:semiHidden/>
    <w:rsid w:val="00BD55CF"/>
    <w:rPr>
      <w:rFonts w:eastAsiaTheme="minorEastAsia"/>
      <w:b/>
      <w:bCs/>
      <w:sz w:val="20"/>
      <w:szCs w:val="20"/>
      <w:lang w:eastAsia="ja-JP"/>
    </w:rPr>
  </w:style>
  <w:style w:type="paragraph" w:styleId="Revisin">
    <w:name w:val="Revision"/>
    <w:hidden/>
    <w:uiPriority w:val="99"/>
    <w:semiHidden/>
    <w:rsid w:val="00BD55CF"/>
    <w:rPr>
      <w:rFonts w:eastAsiaTheme="minorEastAsia"/>
      <w:lang w:eastAsia="ja-JP"/>
    </w:rPr>
  </w:style>
  <w:style w:type="character" w:styleId="Hipervnculo">
    <w:name w:val="Hyperlink"/>
    <w:basedOn w:val="Fuentedeprrafopredeter"/>
    <w:uiPriority w:val="99"/>
    <w:unhideWhenUsed/>
    <w:rsid w:val="00BD55CF"/>
    <w:rPr>
      <w:color w:val="0563C1" w:themeColor="hyperlink"/>
      <w:u w:val="single"/>
    </w:rPr>
  </w:style>
  <w:style w:type="character" w:customStyle="1" w:styleId="UnresolvedMention">
    <w:name w:val="Unresolved Mention"/>
    <w:basedOn w:val="Fuentedeprrafopredeter"/>
    <w:uiPriority w:val="99"/>
    <w:semiHidden/>
    <w:unhideWhenUsed/>
    <w:rsid w:val="0003337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1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link w:val="EndNoteBibliographyCar"/>
    <w:rsid w:val="00BD55CF"/>
    <w:rPr>
      <w:rFonts w:ascii="Cambria" w:eastAsiaTheme="minorHAnsi" w:hAnsi="Cambria" w:cs="Calibri"/>
      <w:lang w:eastAsia="ja-JP"/>
    </w:rPr>
  </w:style>
  <w:style w:type="character" w:customStyle="1" w:styleId="EndNoteBibliographyCar">
    <w:name w:val="EndNote Bibliography Car"/>
    <w:basedOn w:val="Fuentedeprrafopredeter"/>
    <w:link w:val="EndNoteBibliography"/>
    <w:rsid w:val="00BD55CF"/>
    <w:rPr>
      <w:rFonts w:ascii="Cambria" w:hAnsi="Cambria" w:cs="Calibri"/>
      <w:lang w:eastAsia="ja-JP"/>
    </w:rPr>
  </w:style>
  <w:style w:type="table" w:styleId="Tablaconcuadrcula">
    <w:name w:val="Table Grid"/>
    <w:basedOn w:val="Tablanormal"/>
    <w:uiPriority w:val="59"/>
    <w:rsid w:val="00BD55CF"/>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D55CF"/>
    <w:pPr>
      <w:jc w:val="center"/>
    </w:pPr>
    <w:rPr>
      <w:rFonts w:ascii="Cambria" w:eastAsiaTheme="minorEastAsia" w:hAnsi="Cambria" w:cstheme="minorBidi"/>
      <w:lang w:eastAsia="ja-JP"/>
    </w:rPr>
  </w:style>
  <w:style w:type="paragraph" w:styleId="Textodeglobo">
    <w:name w:val="Balloon Text"/>
    <w:basedOn w:val="Normal"/>
    <w:link w:val="TextodegloboCar"/>
    <w:uiPriority w:val="99"/>
    <w:semiHidden/>
    <w:unhideWhenUsed/>
    <w:rsid w:val="00BD55CF"/>
    <w:rPr>
      <w:rFonts w:ascii="Lucida Grande" w:eastAsiaTheme="minorEastAsia"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BD55CF"/>
    <w:rPr>
      <w:rFonts w:ascii="Lucida Grande" w:eastAsiaTheme="minorEastAsia" w:hAnsi="Lucida Grande" w:cs="Lucida Grande"/>
      <w:sz w:val="18"/>
      <w:szCs w:val="18"/>
      <w:lang w:eastAsia="ja-JP"/>
    </w:rPr>
  </w:style>
  <w:style w:type="paragraph" w:styleId="Encabezado">
    <w:name w:val="header"/>
    <w:basedOn w:val="Normal"/>
    <w:link w:val="EncabezadoCar"/>
    <w:uiPriority w:val="99"/>
    <w:unhideWhenUsed/>
    <w:rsid w:val="00BD55CF"/>
    <w:pPr>
      <w:tabs>
        <w:tab w:val="center" w:pos="4320"/>
        <w:tab w:val="right" w:pos="8640"/>
      </w:tabs>
    </w:pPr>
    <w:rPr>
      <w:rFonts w:asciiTheme="minorHAnsi" w:eastAsiaTheme="minorEastAsia" w:hAnsiTheme="minorHAnsi" w:cstheme="minorBidi"/>
      <w:lang w:eastAsia="ja-JP"/>
    </w:rPr>
  </w:style>
  <w:style w:type="character" w:customStyle="1" w:styleId="EncabezadoCar">
    <w:name w:val="Encabezado Car"/>
    <w:basedOn w:val="Fuentedeprrafopredeter"/>
    <w:link w:val="Encabezado"/>
    <w:uiPriority w:val="99"/>
    <w:rsid w:val="00BD55CF"/>
    <w:rPr>
      <w:rFonts w:eastAsiaTheme="minorEastAsia"/>
      <w:lang w:eastAsia="ja-JP"/>
    </w:rPr>
  </w:style>
  <w:style w:type="character" w:styleId="Nmerodepgina">
    <w:name w:val="page number"/>
    <w:basedOn w:val="Fuentedeprrafopredeter"/>
    <w:uiPriority w:val="99"/>
    <w:semiHidden/>
    <w:unhideWhenUsed/>
    <w:rsid w:val="00BD55CF"/>
  </w:style>
  <w:style w:type="character" w:styleId="Refdecomentario">
    <w:name w:val="annotation reference"/>
    <w:basedOn w:val="Fuentedeprrafopredeter"/>
    <w:uiPriority w:val="99"/>
    <w:semiHidden/>
    <w:unhideWhenUsed/>
    <w:rsid w:val="00BD55CF"/>
    <w:rPr>
      <w:sz w:val="16"/>
      <w:szCs w:val="16"/>
    </w:rPr>
  </w:style>
  <w:style w:type="paragraph" w:styleId="Textocomentario">
    <w:name w:val="annotation text"/>
    <w:basedOn w:val="Normal"/>
    <w:link w:val="TextocomentarioCar"/>
    <w:uiPriority w:val="99"/>
    <w:semiHidden/>
    <w:unhideWhenUsed/>
    <w:rsid w:val="00BD55CF"/>
    <w:rPr>
      <w:rFonts w:asciiTheme="minorHAnsi" w:eastAsiaTheme="minorEastAsia" w:hAnsiTheme="minorHAnsi" w:cstheme="minorBidi"/>
      <w:sz w:val="20"/>
      <w:szCs w:val="20"/>
      <w:lang w:eastAsia="ja-JP"/>
    </w:rPr>
  </w:style>
  <w:style w:type="character" w:customStyle="1" w:styleId="TextocomentarioCar">
    <w:name w:val="Texto comentario Car"/>
    <w:basedOn w:val="Fuentedeprrafopredeter"/>
    <w:link w:val="Textocomentario"/>
    <w:uiPriority w:val="99"/>
    <w:semiHidden/>
    <w:rsid w:val="00BD55CF"/>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BD55CF"/>
    <w:rPr>
      <w:b/>
      <w:bCs/>
    </w:rPr>
  </w:style>
  <w:style w:type="character" w:customStyle="1" w:styleId="AsuntodelcomentarioCar">
    <w:name w:val="Asunto del comentario Car"/>
    <w:basedOn w:val="TextocomentarioCar"/>
    <w:link w:val="Asuntodelcomentario"/>
    <w:uiPriority w:val="99"/>
    <w:semiHidden/>
    <w:rsid w:val="00BD55CF"/>
    <w:rPr>
      <w:rFonts w:eastAsiaTheme="minorEastAsia"/>
      <w:b/>
      <w:bCs/>
      <w:sz w:val="20"/>
      <w:szCs w:val="20"/>
      <w:lang w:eastAsia="ja-JP"/>
    </w:rPr>
  </w:style>
  <w:style w:type="paragraph" w:styleId="Revisin">
    <w:name w:val="Revision"/>
    <w:hidden/>
    <w:uiPriority w:val="99"/>
    <w:semiHidden/>
    <w:rsid w:val="00BD55CF"/>
    <w:rPr>
      <w:rFonts w:eastAsiaTheme="minorEastAsia"/>
      <w:lang w:eastAsia="ja-JP"/>
    </w:rPr>
  </w:style>
  <w:style w:type="character" w:styleId="Hipervnculo">
    <w:name w:val="Hyperlink"/>
    <w:basedOn w:val="Fuentedeprrafopredeter"/>
    <w:uiPriority w:val="99"/>
    <w:unhideWhenUsed/>
    <w:rsid w:val="00BD55CF"/>
    <w:rPr>
      <w:color w:val="0563C1" w:themeColor="hyperlink"/>
      <w:u w:val="single"/>
    </w:rPr>
  </w:style>
  <w:style w:type="character" w:customStyle="1" w:styleId="UnresolvedMention">
    <w:name w:val="Unresolved Mention"/>
    <w:basedOn w:val="Fuentedeprrafopredeter"/>
    <w:uiPriority w:val="99"/>
    <w:semiHidden/>
    <w:unhideWhenUsed/>
    <w:rsid w:val="0003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529">
      <w:bodyDiv w:val="1"/>
      <w:marLeft w:val="0"/>
      <w:marRight w:val="0"/>
      <w:marTop w:val="0"/>
      <w:marBottom w:val="0"/>
      <w:divBdr>
        <w:top w:val="none" w:sz="0" w:space="0" w:color="auto"/>
        <w:left w:val="none" w:sz="0" w:space="0" w:color="auto"/>
        <w:bottom w:val="none" w:sz="0" w:space="0" w:color="auto"/>
        <w:right w:val="none" w:sz="0" w:space="0" w:color="auto"/>
      </w:divBdr>
    </w:div>
    <w:div w:id="600841591">
      <w:bodyDiv w:val="1"/>
      <w:marLeft w:val="0"/>
      <w:marRight w:val="0"/>
      <w:marTop w:val="0"/>
      <w:marBottom w:val="0"/>
      <w:divBdr>
        <w:top w:val="none" w:sz="0" w:space="0" w:color="auto"/>
        <w:left w:val="none" w:sz="0" w:space="0" w:color="auto"/>
        <w:bottom w:val="none" w:sz="0" w:space="0" w:color="auto"/>
        <w:right w:val="none" w:sz="0" w:space="0" w:color="auto"/>
      </w:divBdr>
    </w:div>
    <w:div w:id="1181774584">
      <w:bodyDiv w:val="1"/>
      <w:marLeft w:val="0"/>
      <w:marRight w:val="0"/>
      <w:marTop w:val="0"/>
      <w:marBottom w:val="0"/>
      <w:divBdr>
        <w:top w:val="none" w:sz="0" w:space="0" w:color="auto"/>
        <w:left w:val="none" w:sz="0" w:space="0" w:color="auto"/>
        <w:bottom w:val="none" w:sz="0" w:space="0" w:color="auto"/>
        <w:right w:val="none" w:sz="0" w:space="0" w:color="auto"/>
      </w:divBdr>
    </w:div>
    <w:div w:id="1270088344">
      <w:bodyDiv w:val="1"/>
      <w:marLeft w:val="0"/>
      <w:marRight w:val="0"/>
      <w:marTop w:val="0"/>
      <w:marBottom w:val="0"/>
      <w:divBdr>
        <w:top w:val="none" w:sz="0" w:space="0" w:color="auto"/>
        <w:left w:val="none" w:sz="0" w:space="0" w:color="auto"/>
        <w:bottom w:val="none" w:sz="0" w:space="0" w:color="auto"/>
        <w:right w:val="none" w:sz="0" w:space="0" w:color="auto"/>
      </w:divBdr>
    </w:div>
    <w:div w:id="1686201079">
      <w:bodyDiv w:val="1"/>
      <w:marLeft w:val="0"/>
      <w:marRight w:val="0"/>
      <w:marTop w:val="0"/>
      <w:marBottom w:val="0"/>
      <w:divBdr>
        <w:top w:val="none" w:sz="0" w:space="0" w:color="auto"/>
        <w:left w:val="none" w:sz="0" w:space="0" w:color="auto"/>
        <w:bottom w:val="none" w:sz="0" w:space="0" w:color="auto"/>
        <w:right w:val="none" w:sz="0" w:space="0" w:color="auto"/>
      </w:divBdr>
    </w:div>
    <w:div w:id="2019771798">
      <w:bodyDiv w:val="1"/>
      <w:marLeft w:val="0"/>
      <w:marRight w:val="0"/>
      <w:marTop w:val="0"/>
      <w:marBottom w:val="0"/>
      <w:divBdr>
        <w:top w:val="none" w:sz="0" w:space="0" w:color="auto"/>
        <w:left w:val="none" w:sz="0" w:space="0" w:color="auto"/>
        <w:bottom w:val="none" w:sz="0" w:space="0" w:color="auto"/>
        <w:right w:val="none" w:sz="0" w:space="0" w:color="auto"/>
      </w:divBdr>
    </w:div>
    <w:div w:id="2038774657">
      <w:bodyDiv w:val="1"/>
      <w:marLeft w:val="0"/>
      <w:marRight w:val="0"/>
      <w:marTop w:val="0"/>
      <w:marBottom w:val="0"/>
      <w:divBdr>
        <w:top w:val="none" w:sz="0" w:space="0" w:color="auto"/>
        <w:left w:val="none" w:sz="0" w:space="0" w:color="auto"/>
        <w:bottom w:val="none" w:sz="0" w:space="0" w:color="auto"/>
        <w:right w:val="none" w:sz="0" w:space="0" w:color="auto"/>
      </w:divBdr>
    </w:div>
    <w:div w:id="2071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rcodinglife.org" TargetMode="Externa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24" Type="http://schemas.microsoft.com/office/2018/08/relationships/commentsExtensible" Target="commentsExtensible.xml"/><Relationship Id="rId10" Type="http://schemas.openxmlformats.org/officeDocument/2006/relationships/hyperlink" Target="http://catalogo.cicimar.ipn.mx" TargetMode="External"/><Relationship Id="rId11" Type="http://schemas.openxmlformats.org/officeDocument/2006/relationships/hyperlink" Target="http://enciclovida.mx/peces" TargetMode="External"/><Relationship Id="rId12" Type="http://schemas.openxmlformats.org/officeDocument/2006/relationships/hyperlink" Target="http://www.fishbase.org" TargetMode="External"/><Relationship Id="rId13" Type="http://schemas.openxmlformats.org/officeDocument/2006/relationships/hyperlink" Target="http://doi.org/10.7717/peerj.10750" TargetMode="External"/><Relationship Id="rId14" Type="http://schemas.openxmlformats.org/officeDocument/2006/relationships/hyperlink" Target="https://doi.org/10.31230/osf.io/49wka" TargetMode="External"/><Relationship Id="rId15" Type="http://schemas.openxmlformats.org/officeDocument/2006/relationships/hyperlink" Target="http://dx.doi.org/10.1101/806729"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ast.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4461</Words>
  <Characters>24538</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Munguia Vega, Adrian - (airdrian)</dc:creator>
  <cp:keywords/>
  <dc:description/>
  <cp:lastModifiedBy>Mariana</cp:lastModifiedBy>
  <cp:revision>2</cp:revision>
  <dcterms:created xsi:type="dcterms:W3CDTF">2021-03-08T19:20:00Z</dcterms:created>
  <dcterms:modified xsi:type="dcterms:W3CDTF">2021-03-08T19:20:00Z</dcterms:modified>
</cp:coreProperties>
</file>